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4ACB" w14:textId="77777777" w:rsidR="00D55FB2" w:rsidRPr="006366E1" w:rsidRDefault="00D55FB2" w:rsidP="00D55FB2">
      <w:pPr>
        <w:spacing w:after="0" w:line="240" w:lineRule="auto"/>
        <w:ind w:right="-99"/>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2012.gada 24.oktobrī</w:t>
      </w:r>
      <w:r w:rsidRPr="006366E1">
        <w:rPr>
          <w:rFonts w:ascii="Times New Roman" w:eastAsia="Times New Roman" w:hAnsi="Times New Roman"/>
          <w:bCs/>
          <w:sz w:val="24"/>
          <w:szCs w:val="24"/>
          <w:lang w:eastAsia="lv-LV"/>
        </w:rPr>
        <w:tab/>
      </w:r>
      <w:r w:rsidRPr="006366E1">
        <w:rPr>
          <w:rFonts w:ascii="Times New Roman" w:eastAsia="Times New Roman" w:hAnsi="Times New Roman"/>
          <w:bCs/>
          <w:sz w:val="24"/>
          <w:szCs w:val="24"/>
          <w:lang w:eastAsia="lv-LV"/>
        </w:rPr>
        <w:tab/>
      </w:r>
      <w:r w:rsidRPr="006366E1">
        <w:rPr>
          <w:rFonts w:ascii="Times New Roman" w:eastAsia="Times New Roman" w:hAnsi="Times New Roman"/>
          <w:bCs/>
          <w:sz w:val="24"/>
          <w:szCs w:val="24"/>
          <w:lang w:eastAsia="lv-LV"/>
        </w:rPr>
        <w:tab/>
      </w:r>
      <w:r w:rsidRPr="006366E1">
        <w:rPr>
          <w:rFonts w:ascii="Times New Roman" w:eastAsia="Times New Roman" w:hAnsi="Times New Roman"/>
          <w:bCs/>
          <w:sz w:val="24"/>
          <w:szCs w:val="24"/>
          <w:lang w:eastAsia="lv-LV"/>
        </w:rPr>
        <w:tab/>
      </w:r>
      <w:r w:rsidRPr="006366E1">
        <w:rPr>
          <w:rFonts w:ascii="Times New Roman" w:eastAsia="Times New Roman" w:hAnsi="Times New Roman"/>
          <w:bCs/>
          <w:sz w:val="24"/>
          <w:szCs w:val="24"/>
          <w:lang w:eastAsia="lv-LV"/>
        </w:rPr>
        <w:tab/>
        <w:t>Noteikumi Nr.1</w:t>
      </w:r>
    </w:p>
    <w:p w14:paraId="7EBE2855" w14:textId="77777777" w:rsidR="00D55FB2" w:rsidRPr="006366E1" w:rsidRDefault="00D55FB2" w:rsidP="00D55FB2">
      <w:pPr>
        <w:spacing w:after="0" w:line="240" w:lineRule="auto"/>
        <w:ind w:right="-99"/>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 xml:space="preserve">Olainē </w:t>
      </w:r>
    </w:p>
    <w:p w14:paraId="601E35DE" w14:textId="77777777" w:rsidR="00D55FB2" w:rsidRPr="006366E1" w:rsidRDefault="00D55FB2" w:rsidP="00D55FB2">
      <w:pPr>
        <w:spacing w:after="0" w:line="240" w:lineRule="auto"/>
        <w:ind w:right="-99"/>
        <w:jc w:val="center"/>
        <w:rPr>
          <w:rFonts w:ascii="Times New Roman" w:eastAsia="Times New Roman" w:hAnsi="Times New Roman"/>
          <w:b/>
          <w:bCs/>
          <w:sz w:val="24"/>
          <w:szCs w:val="24"/>
          <w:lang w:eastAsia="lv-LV"/>
        </w:rPr>
      </w:pPr>
    </w:p>
    <w:p w14:paraId="0205828F" w14:textId="77777777" w:rsidR="00D55FB2" w:rsidRPr="006366E1" w:rsidRDefault="00D55FB2" w:rsidP="00D55FB2">
      <w:pPr>
        <w:spacing w:after="0" w:line="240" w:lineRule="auto"/>
        <w:ind w:left="4962"/>
        <w:rPr>
          <w:rFonts w:ascii="Times New Roman" w:hAnsi="Times New Roman"/>
          <w:sz w:val="24"/>
          <w:szCs w:val="24"/>
          <w:lang w:eastAsia="lv-LV"/>
        </w:rPr>
      </w:pPr>
      <w:r w:rsidRPr="006366E1">
        <w:rPr>
          <w:rFonts w:ascii="Times New Roman" w:hAnsi="Times New Roman"/>
          <w:sz w:val="24"/>
          <w:szCs w:val="24"/>
          <w:lang w:eastAsia="lv-LV"/>
        </w:rPr>
        <w:t>Apstiprināti ar Olaines novada domes 2012.gada 24.oktobra sēdes lēmumu (15.prot., 9.p.)</w:t>
      </w:r>
    </w:p>
    <w:p w14:paraId="286E538F" w14:textId="77777777" w:rsidR="00D55FB2" w:rsidRPr="006366E1" w:rsidRDefault="00D55FB2" w:rsidP="00D55FB2">
      <w:pPr>
        <w:spacing w:after="0" w:line="240" w:lineRule="auto"/>
        <w:ind w:left="4962"/>
        <w:rPr>
          <w:rFonts w:ascii="Times New Roman" w:hAnsi="Times New Roman"/>
          <w:sz w:val="24"/>
          <w:szCs w:val="24"/>
          <w:lang w:eastAsia="lv-LV"/>
        </w:rPr>
      </w:pPr>
      <w:r w:rsidRPr="006366E1">
        <w:rPr>
          <w:rFonts w:ascii="Times New Roman" w:hAnsi="Times New Roman"/>
          <w:sz w:val="24"/>
          <w:szCs w:val="24"/>
          <w:lang w:eastAsia="lv-LV"/>
        </w:rPr>
        <w:t> </w:t>
      </w:r>
    </w:p>
    <w:p w14:paraId="2C11A2DE" w14:textId="77777777" w:rsidR="008E4A30" w:rsidRPr="006366E1" w:rsidRDefault="00D55FB2" w:rsidP="00D55FB2">
      <w:pPr>
        <w:spacing w:after="0" w:line="240" w:lineRule="auto"/>
        <w:ind w:left="4962"/>
        <w:rPr>
          <w:rFonts w:ascii="Times New Roman" w:hAnsi="Times New Roman"/>
          <w:sz w:val="24"/>
          <w:szCs w:val="24"/>
          <w:lang w:eastAsia="lv-LV"/>
        </w:rPr>
      </w:pPr>
      <w:r w:rsidRPr="006366E1">
        <w:rPr>
          <w:rFonts w:ascii="Times New Roman" w:hAnsi="Times New Roman"/>
          <w:sz w:val="24"/>
          <w:szCs w:val="24"/>
          <w:lang w:eastAsia="lv-LV"/>
        </w:rPr>
        <w:t xml:space="preserve">Grozījumi ar Olaines novada domes 2015.gada 28.janvāra sēdes lēmumu </w:t>
      </w:r>
    </w:p>
    <w:p w14:paraId="2B8863DA" w14:textId="59ABBA29" w:rsidR="00D55FB2" w:rsidRPr="006366E1" w:rsidRDefault="00D55FB2" w:rsidP="00D55FB2">
      <w:pPr>
        <w:spacing w:after="0" w:line="240" w:lineRule="auto"/>
        <w:ind w:left="4962"/>
        <w:rPr>
          <w:rFonts w:ascii="Times New Roman" w:hAnsi="Times New Roman"/>
          <w:sz w:val="24"/>
          <w:szCs w:val="24"/>
          <w:lang w:eastAsia="lv-LV"/>
        </w:rPr>
      </w:pPr>
      <w:r w:rsidRPr="006366E1">
        <w:rPr>
          <w:rFonts w:ascii="Times New Roman" w:hAnsi="Times New Roman"/>
          <w:sz w:val="24"/>
          <w:szCs w:val="24"/>
          <w:lang w:eastAsia="lv-LV"/>
        </w:rPr>
        <w:t>(1.prot., 25.p.)</w:t>
      </w:r>
    </w:p>
    <w:p w14:paraId="2A6B76F1" w14:textId="29FA8E74" w:rsidR="00D55FB2" w:rsidRPr="006366E1" w:rsidRDefault="00D55FB2" w:rsidP="00D55FB2">
      <w:pPr>
        <w:spacing w:after="0" w:line="240" w:lineRule="auto"/>
        <w:ind w:left="4962"/>
        <w:rPr>
          <w:rFonts w:ascii="Times New Roman" w:hAnsi="Times New Roman"/>
          <w:sz w:val="24"/>
          <w:szCs w:val="24"/>
          <w:lang w:eastAsia="lv-LV"/>
        </w:rPr>
      </w:pPr>
      <w:r w:rsidRPr="006366E1">
        <w:rPr>
          <w:rFonts w:ascii="Times New Roman" w:hAnsi="Times New Roman"/>
          <w:sz w:val="24"/>
          <w:szCs w:val="24"/>
          <w:lang w:eastAsia="lv-LV"/>
        </w:rPr>
        <w:t>Grozījumi ar Olaines novada domes 2016.gada 21.decembra sēdes lēmumu (13.prot., 6.p.)</w:t>
      </w:r>
    </w:p>
    <w:p w14:paraId="4E4E1606" w14:textId="77777777" w:rsidR="008E4A30" w:rsidRPr="006366E1" w:rsidRDefault="00E007BC" w:rsidP="00D55FB2">
      <w:pPr>
        <w:spacing w:after="0" w:line="240" w:lineRule="auto"/>
        <w:ind w:left="4962"/>
        <w:rPr>
          <w:rFonts w:ascii="Times New Roman" w:hAnsi="Times New Roman"/>
          <w:sz w:val="24"/>
          <w:szCs w:val="24"/>
          <w:lang w:eastAsia="lv-LV"/>
        </w:rPr>
      </w:pPr>
      <w:r w:rsidRPr="006366E1">
        <w:rPr>
          <w:rFonts w:ascii="Times New Roman" w:hAnsi="Times New Roman"/>
          <w:sz w:val="24"/>
          <w:szCs w:val="24"/>
          <w:lang w:eastAsia="lv-LV"/>
        </w:rPr>
        <w:t xml:space="preserve">Grozījumi ar Olaines novada domes 2021.gada 27.janvāra sēdes lēmumu </w:t>
      </w:r>
    </w:p>
    <w:p w14:paraId="0C37BD9A" w14:textId="3BA1EEAC" w:rsidR="00E007BC" w:rsidRPr="006366E1" w:rsidRDefault="00E007BC" w:rsidP="00D55FB2">
      <w:pPr>
        <w:spacing w:after="0" w:line="240" w:lineRule="auto"/>
        <w:ind w:left="4962"/>
        <w:rPr>
          <w:rFonts w:ascii="Times New Roman" w:hAnsi="Times New Roman"/>
          <w:sz w:val="24"/>
          <w:szCs w:val="24"/>
          <w:lang w:eastAsia="lv-LV"/>
        </w:rPr>
      </w:pPr>
      <w:r w:rsidRPr="006366E1">
        <w:rPr>
          <w:rFonts w:ascii="Times New Roman" w:hAnsi="Times New Roman"/>
          <w:sz w:val="24"/>
          <w:szCs w:val="24"/>
          <w:lang w:eastAsia="lv-LV"/>
        </w:rPr>
        <w:t>(1prot.</w:t>
      </w:r>
      <w:r w:rsidR="003721C5" w:rsidRPr="006366E1">
        <w:rPr>
          <w:rFonts w:ascii="Times New Roman" w:hAnsi="Times New Roman"/>
          <w:sz w:val="24"/>
          <w:szCs w:val="24"/>
          <w:lang w:eastAsia="lv-LV"/>
        </w:rPr>
        <w:t>,</w:t>
      </w:r>
      <w:r w:rsidRPr="006366E1">
        <w:rPr>
          <w:rFonts w:ascii="Times New Roman" w:hAnsi="Times New Roman"/>
          <w:sz w:val="24"/>
          <w:szCs w:val="24"/>
          <w:lang w:eastAsia="lv-LV"/>
        </w:rPr>
        <w:t xml:space="preserve"> </w:t>
      </w:r>
      <w:r w:rsidR="003721C5" w:rsidRPr="006366E1">
        <w:rPr>
          <w:rFonts w:ascii="Times New Roman" w:hAnsi="Times New Roman"/>
          <w:sz w:val="24"/>
          <w:szCs w:val="24"/>
          <w:lang w:eastAsia="lv-LV"/>
        </w:rPr>
        <w:t>11.</w:t>
      </w:r>
      <w:r w:rsidRPr="006366E1">
        <w:rPr>
          <w:rFonts w:ascii="Times New Roman" w:hAnsi="Times New Roman"/>
          <w:sz w:val="24"/>
          <w:szCs w:val="24"/>
          <w:lang w:eastAsia="lv-LV"/>
        </w:rPr>
        <w:t>p.)</w:t>
      </w:r>
    </w:p>
    <w:p w14:paraId="77BEBFBC" w14:textId="77777777" w:rsidR="00D55FB2" w:rsidRDefault="00D55FB2" w:rsidP="00D55FB2">
      <w:pPr>
        <w:spacing w:after="0" w:line="240" w:lineRule="auto"/>
        <w:ind w:right="-99"/>
        <w:jc w:val="center"/>
        <w:rPr>
          <w:rFonts w:ascii="Times New Roman" w:eastAsia="Times New Roman" w:hAnsi="Times New Roman"/>
          <w:b/>
          <w:bCs/>
          <w:lang w:eastAsia="lv-LV"/>
        </w:rPr>
      </w:pPr>
    </w:p>
    <w:p w14:paraId="6A53620F" w14:textId="009D82F6" w:rsidR="00D55FB2" w:rsidRPr="006366E1" w:rsidRDefault="00D55FB2" w:rsidP="006366E1">
      <w:pPr>
        <w:pStyle w:val="Heading1"/>
        <w:rPr>
          <w:rFonts w:ascii="Times New Roman" w:eastAsia="Times New Roman" w:hAnsi="Times New Roman" w:cs="Times New Roman"/>
          <w:b/>
          <w:bCs/>
          <w:color w:val="auto"/>
          <w:lang w:eastAsia="lv-LV"/>
        </w:rPr>
      </w:pPr>
      <w:r w:rsidRPr="006366E1">
        <w:rPr>
          <w:rFonts w:ascii="Times New Roman" w:eastAsia="Times New Roman" w:hAnsi="Times New Roman" w:cs="Times New Roman"/>
          <w:b/>
          <w:bCs/>
          <w:color w:val="auto"/>
          <w:lang w:eastAsia="lv-LV"/>
        </w:rPr>
        <w:t>Kārtība, kādā Olaines novada pašvaldība piešķir finansējumu dārzkopības sabiedrībām koplietošanas zemes labiekārtošanai</w:t>
      </w:r>
    </w:p>
    <w:p w14:paraId="1BE5DBE7" w14:textId="77777777" w:rsidR="00D55FB2" w:rsidRPr="00E60AA7" w:rsidRDefault="00D55FB2" w:rsidP="00D55FB2">
      <w:pPr>
        <w:spacing w:after="0" w:line="240" w:lineRule="auto"/>
        <w:ind w:right="-99"/>
        <w:jc w:val="center"/>
        <w:rPr>
          <w:rFonts w:ascii="Times New Roman" w:eastAsia="Times New Roman" w:hAnsi="Times New Roman"/>
          <w:b/>
          <w:bCs/>
          <w:lang w:eastAsia="lv-LV"/>
        </w:rPr>
      </w:pPr>
    </w:p>
    <w:p w14:paraId="5C31E975" w14:textId="77777777" w:rsidR="00D55FB2" w:rsidRPr="006366E1" w:rsidRDefault="00D55FB2" w:rsidP="00D55FB2">
      <w:pPr>
        <w:spacing w:after="0" w:line="240" w:lineRule="auto"/>
        <w:ind w:left="4962" w:right="-99"/>
        <w:rPr>
          <w:rFonts w:ascii="Times New Roman" w:eastAsia="Times New Roman" w:hAnsi="Times New Roman"/>
          <w:iCs/>
          <w:lang w:eastAsia="lv-LV"/>
        </w:rPr>
      </w:pPr>
      <w:r w:rsidRPr="006366E1">
        <w:rPr>
          <w:rFonts w:ascii="Times New Roman" w:eastAsia="Times New Roman" w:hAnsi="Times New Roman"/>
          <w:iCs/>
          <w:lang w:eastAsia="lv-LV"/>
        </w:rPr>
        <w:t>Izdoti saskaņā ar likuma „Par pašvaldībām” 77.panta pirmo daļu un likuma „Administratīvā procesa likums” 1.panta trešās daļas 2.punktu</w:t>
      </w:r>
    </w:p>
    <w:p w14:paraId="01D624B8" w14:textId="77777777" w:rsidR="00D55FB2" w:rsidRDefault="00D55FB2" w:rsidP="00D55FB2">
      <w:pPr>
        <w:spacing w:after="0" w:line="240" w:lineRule="auto"/>
        <w:ind w:left="4320" w:right="-99" w:firstLine="720"/>
        <w:jc w:val="center"/>
        <w:rPr>
          <w:rFonts w:ascii="Times New Roman" w:eastAsia="Times New Roman" w:hAnsi="Times New Roman"/>
          <w:iCs/>
          <w:lang w:eastAsia="lv-LV"/>
        </w:rPr>
      </w:pPr>
    </w:p>
    <w:p w14:paraId="6904A57E" w14:textId="77777777" w:rsidR="006366E1" w:rsidRDefault="006366E1" w:rsidP="00D55FB2">
      <w:pPr>
        <w:spacing w:after="0" w:line="240" w:lineRule="auto"/>
        <w:jc w:val="center"/>
        <w:rPr>
          <w:rFonts w:ascii="Times New Roman" w:eastAsia="Times New Roman" w:hAnsi="Times New Roman"/>
          <w:b/>
          <w:bCs/>
          <w:sz w:val="24"/>
          <w:szCs w:val="24"/>
          <w:lang w:eastAsia="lv-LV"/>
        </w:rPr>
      </w:pPr>
    </w:p>
    <w:p w14:paraId="0F4B59F3" w14:textId="74AE97DB" w:rsidR="00D55FB2" w:rsidRPr="006366E1" w:rsidRDefault="00D55FB2" w:rsidP="00D55FB2">
      <w:pPr>
        <w:spacing w:after="0" w:line="240" w:lineRule="auto"/>
        <w:jc w:val="center"/>
        <w:rPr>
          <w:rFonts w:ascii="Times New Roman" w:eastAsia="Times New Roman" w:hAnsi="Times New Roman"/>
          <w:sz w:val="24"/>
          <w:szCs w:val="24"/>
          <w:lang w:eastAsia="lv-LV"/>
        </w:rPr>
      </w:pPr>
      <w:r w:rsidRPr="006366E1">
        <w:rPr>
          <w:rFonts w:ascii="Times New Roman" w:eastAsia="Times New Roman" w:hAnsi="Times New Roman"/>
          <w:b/>
          <w:bCs/>
          <w:sz w:val="24"/>
          <w:szCs w:val="24"/>
          <w:lang w:eastAsia="lv-LV"/>
        </w:rPr>
        <w:t>1. Vispārīgie jautājumi</w:t>
      </w:r>
    </w:p>
    <w:p w14:paraId="58C66E1C" w14:textId="77777777" w:rsidR="00D55FB2" w:rsidRPr="006366E1" w:rsidRDefault="00D55FB2" w:rsidP="00D55FB2">
      <w:pPr>
        <w:spacing w:after="0" w:line="240" w:lineRule="auto"/>
        <w:rPr>
          <w:rFonts w:ascii="Times New Roman" w:eastAsia="Times New Roman" w:hAnsi="Times New Roman"/>
          <w:sz w:val="24"/>
          <w:szCs w:val="24"/>
          <w:lang w:eastAsia="lv-LV"/>
        </w:rPr>
      </w:pPr>
    </w:p>
    <w:p w14:paraId="4F7B06CE" w14:textId="77777777" w:rsidR="00D55FB2" w:rsidRPr="006366E1" w:rsidRDefault="00D55FB2" w:rsidP="00D55FB2">
      <w:pPr>
        <w:numPr>
          <w:ilvl w:val="0"/>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Noteikumi nosaka kārtību, kādā Olaines novada dome piešķir finansējumu (turpmāk tekstā Pašvaldības finansējums) dārzkopības sabiedrībām to koplietošanas zemes labiekārtošanai, lai veicinātu aktivitāti sabiedriskas</w:t>
      </w:r>
      <w:r w:rsidRPr="006366E1">
        <w:rPr>
          <w:rFonts w:ascii="Times New Roman" w:hAnsi="Times New Roman"/>
          <w:sz w:val="24"/>
          <w:szCs w:val="24"/>
        </w:rPr>
        <w:t xml:space="preserve"> </w:t>
      </w:r>
      <w:r w:rsidRPr="006366E1">
        <w:rPr>
          <w:rFonts w:ascii="Times New Roman" w:eastAsia="Times New Roman" w:hAnsi="Times New Roman"/>
          <w:sz w:val="24"/>
          <w:szCs w:val="24"/>
          <w:lang w:eastAsia="lv-LV"/>
        </w:rPr>
        <w:t>koplietošanas zemes (infrastruktūras) labiekārtošanas pasākumu īstenošanai un realizēšanai Olaines novada pašvaldības administratīvajā teritorijā.</w:t>
      </w:r>
    </w:p>
    <w:p w14:paraId="3DC0F67C" w14:textId="77777777" w:rsidR="00D55FB2" w:rsidRPr="006366E1" w:rsidRDefault="00D55FB2" w:rsidP="00D55FB2">
      <w:pPr>
        <w:numPr>
          <w:ilvl w:val="0"/>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Noteikumi nosaka Pašvaldības finansējuma apmēru, dārzkopības kooperatīvajām sabiedrībām (vai biedrībām) (turpmāk tekstā Pretendenti) izvirzītās prasības un finansējuma sniegšanas kārtību. </w:t>
      </w:r>
    </w:p>
    <w:p w14:paraId="2EBCD13C" w14:textId="77777777" w:rsidR="00D55FB2" w:rsidRPr="006366E1" w:rsidRDefault="00D55FB2" w:rsidP="00D55FB2">
      <w:pPr>
        <w:numPr>
          <w:ilvl w:val="0"/>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Par Pretendenta iesniegto koplietošanas zemes labiekārtošanas pasākumu projektu (turpmāk tekstā Projekts) Pašvaldības finansējums tiek sniegts pēc katra iepriekšējā gada uz kārtējā gada 1.janvāri saņemtā nekustamā īpašuma nodokļa (turpmāk tekstā NIN) apmēra no konkrētās dārzkopības sabiedrības nekustamo īpašumu visiem īpašniekiem šādā kārtībā un šādā apmērā:</w:t>
      </w:r>
    </w:p>
    <w:p w14:paraId="1CB3AAA3" w14:textId="77777777" w:rsidR="00D55FB2" w:rsidRPr="006366E1" w:rsidRDefault="00D55FB2" w:rsidP="00D55FB2">
      <w:pPr>
        <w:numPr>
          <w:ilvl w:val="1"/>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Ja projekta summa nepārsniedz kopējo NIN, projekta finansējums tiek piešķirts līdz 80% no iesniegtā projekta realizēšanai nepieciešamā finansējuma;</w:t>
      </w:r>
    </w:p>
    <w:p w14:paraId="33A5FFC4" w14:textId="77777777" w:rsidR="00D55FB2" w:rsidRPr="006366E1" w:rsidRDefault="00D55FB2" w:rsidP="00D55FB2">
      <w:pPr>
        <w:numPr>
          <w:ilvl w:val="1"/>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Ja projekta summa pārsniedz kopējo NIN, projekta finansējums tiek piešķirts:</w:t>
      </w:r>
    </w:p>
    <w:p w14:paraId="0251BFCC" w14:textId="77777777" w:rsidR="00D55FB2" w:rsidRPr="006366E1" w:rsidRDefault="00D55FB2" w:rsidP="00D55FB2">
      <w:pPr>
        <w:numPr>
          <w:ilvl w:val="2"/>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līdz 80% apmērā no iesniegtā projekta realizēšanai nepieciešamā finansējuma (no saņemtā NIN);</w:t>
      </w:r>
    </w:p>
    <w:p w14:paraId="1537B46D" w14:textId="77777777" w:rsidR="00D55FB2" w:rsidRPr="006366E1" w:rsidRDefault="00D55FB2" w:rsidP="00D55FB2">
      <w:pPr>
        <w:numPr>
          <w:ilvl w:val="2"/>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un līdz 50 % apmērā no iesniegtā projekta realizēšanai nepieciešamā finansējuma no summas, kura pārsniedz NIN.”</w:t>
      </w:r>
    </w:p>
    <w:p w14:paraId="15117FBC" w14:textId="77777777" w:rsidR="00D55FB2" w:rsidRPr="006366E1" w:rsidRDefault="00D55FB2" w:rsidP="00D55FB2">
      <w:pPr>
        <w:spacing w:after="0" w:line="240" w:lineRule="auto"/>
        <w:ind w:left="851" w:hanging="425"/>
        <w:jc w:val="both"/>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3.</w:t>
      </w:r>
      <w:r w:rsidRPr="006366E1">
        <w:rPr>
          <w:rFonts w:ascii="Times New Roman" w:eastAsia="Times New Roman" w:hAnsi="Times New Roman"/>
          <w:bCs/>
          <w:sz w:val="24"/>
          <w:szCs w:val="24"/>
          <w:vertAlign w:val="superscript"/>
          <w:lang w:eastAsia="lv-LV"/>
        </w:rPr>
        <w:t>1</w:t>
      </w:r>
      <w:r w:rsidRPr="006366E1">
        <w:rPr>
          <w:rFonts w:ascii="Times New Roman" w:eastAsia="Times New Roman" w:hAnsi="Times New Roman"/>
          <w:bCs/>
          <w:sz w:val="24"/>
          <w:szCs w:val="24"/>
          <w:lang w:eastAsia="lv-LV"/>
        </w:rPr>
        <w:t xml:space="preserve"> Par Pretendenta iesniegto koplietošanas zemes labiekārtošanas pasākumu projektu (turpmāk tekstā Projekts) Pašvaldības finansējums tiek sniegts pēc katra iepriekšējā gada uz kārtējā gada 1.janvāri saņemtā nekustamā īpašuma nodokļa (turpmāk tekstā </w:t>
      </w:r>
      <w:r w:rsidRPr="006366E1">
        <w:rPr>
          <w:rFonts w:ascii="Times New Roman" w:eastAsia="Times New Roman" w:hAnsi="Times New Roman"/>
          <w:bCs/>
          <w:sz w:val="24"/>
          <w:szCs w:val="24"/>
          <w:lang w:eastAsia="lv-LV"/>
        </w:rPr>
        <w:lastRenderedPageBreak/>
        <w:t>NIN) apmēra no konkrētās dārzkopības sabiedrības nekustamā īpašumu visiem īpašniekiem un konkrētās atbilstoši dārzkopības sabiedrības teritorijā atrodošajos nekustamajos īpašumos deklarētajam iedzīvotāju skaitam, atbilstoši šādai atbalsta intensitātei:</w:t>
      </w:r>
    </w:p>
    <w:p w14:paraId="5B5E1A60" w14:textId="77777777" w:rsidR="00D55FB2" w:rsidRPr="006366E1" w:rsidRDefault="00D55FB2" w:rsidP="00D55FB2">
      <w:pPr>
        <w:spacing w:after="0" w:line="240" w:lineRule="auto"/>
        <w:ind w:right="-99" w:hanging="1014"/>
        <w:jc w:val="both"/>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ab/>
      </w:r>
      <w:r w:rsidRPr="006366E1">
        <w:rPr>
          <w:rFonts w:ascii="Times New Roman" w:eastAsia="Times New Roman" w:hAnsi="Times New Roman"/>
          <w:bCs/>
          <w:sz w:val="24"/>
          <w:szCs w:val="24"/>
          <w:lang w:eastAsia="lv-LV"/>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3734"/>
      </w:tblGrid>
      <w:tr w:rsidR="00D55FB2" w:rsidRPr="006366E1" w14:paraId="3146A957" w14:textId="77777777" w:rsidTr="00CC051C">
        <w:tc>
          <w:tcPr>
            <w:tcW w:w="4394" w:type="dxa"/>
            <w:shd w:val="clear" w:color="auto" w:fill="auto"/>
          </w:tcPr>
          <w:p w14:paraId="4426AEDD"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Deklarēto personu intensitāte %</w:t>
            </w:r>
          </w:p>
        </w:tc>
        <w:tc>
          <w:tcPr>
            <w:tcW w:w="3836" w:type="dxa"/>
            <w:shd w:val="clear" w:color="auto" w:fill="auto"/>
          </w:tcPr>
          <w:p w14:paraId="1B0F33E5"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Atbalsta intensitāte %</w:t>
            </w:r>
          </w:p>
        </w:tc>
      </w:tr>
      <w:tr w:rsidR="00D55FB2" w:rsidRPr="006366E1" w14:paraId="25A89E50" w14:textId="77777777" w:rsidTr="00CC051C">
        <w:tc>
          <w:tcPr>
            <w:tcW w:w="4394" w:type="dxa"/>
            <w:shd w:val="clear" w:color="auto" w:fill="auto"/>
          </w:tcPr>
          <w:p w14:paraId="7EDB3D94"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Līdz 25</w:t>
            </w:r>
          </w:p>
        </w:tc>
        <w:tc>
          <w:tcPr>
            <w:tcW w:w="3836" w:type="dxa"/>
            <w:shd w:val="clear" w:color="auto" w:fill="auto"/>
          </w:tcPr>
          <w:p w14:paraId="3BD641D7"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50</w:t>
            </w:r>
          </w:p>
        </w:tc>
      </w:tr>
      <w:tr w:rsidR="00D55FB2" w:rsidRPr="006366E1" w14:paraId="086E2951" w14:textId="77777777" w:rsidTr="00CC051C">
        <w:tc>
          <w:tcPr>
            <w:tcW w:w="4394" w:type="dxa"/>
            <w:shd w:val="clear" w:color="auto" w:fill="auto"/>
          </w:tcPr>
          <w:p w14:paraId="50CE284C"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26-40</w:t>
            </w:r>
          </w:p>
        </w:tc>
        <w:tc>
          <w:tcPr>
            <w:tcW w:w="3836" w:type="dxa"/>
            <w:shd w:val="clear" w:color="auto" w:fill="auto"/>
          </w:tcPr>
          <w:p w14:paraId="0FECBF28"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60</w:t>
            </w:r>
          </w:p>
        </w:tc>
      </w:tr>
      <w:tr w:rsidR="00D55FB2" w:rsidRPr="006366E1" w14:paraId="672C1B96" w14:textId="77777777" w:rsidTr="00CC051C">
        <w:tc>
          <w:tcPr>
            <w:tcW w:w="4394" w:type="dxa"/>
            <w:shd w:val="clear" w:color="auto" w:fill="auto"/>
          </w:tcPr>
          <w:p w14:paraId="0533BC5B"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41-55</w:t>
            </w:r>
          </w:p>
        </w:tc>
        <w:tc>
          <w:tcPr>
            <w:tcW w:w="3836" w:type="dxa"/>
            <w:shd w:val="clear" w:color="auto" w:fill="auto"/>
          </w:tcPr>
          <w:p w14:paraId="2CCD9DD1"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70</w:t>
            </w:r>
          </w:p>
        </w:tc>
      </w:tr>
      <w:tr w:rsidR="00D55FB2" w:rsidRPr="006366E1" w14:paraId="3CA61F4D" w14:textId="77777777" w:rsidTr="00CC051C">
        <w:tc>
          <w:tcPr>
            <w:tcW w:w="4394" w:type="dxa"/>
            <w:shd w:val="clear" w:color="auto" w:fill="auto"/>
          </w:tcPr>
          <w:p w14:paraId="222B4055"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56-70</w:t>
            </w:r>
          </w:p>
        </w:tc>
        <w:tc>
          <w:tcPr>
            <w:tcW w:w="3836" w:type="dxa"/>
            <w:shd w:val="clear" w:color="auto" w:fill="auto"/>
          </w:tcPr>
          <w:p w14:paraId="704FB380"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80</w:t>
            </w:r>
          </w:p>
        </w:tc>
      </w:tr>
      <w:tr w:rsidR="00D55FB2" w:rsidRPr="006366E1" w14:paraId="389B3B7D" w14:textId="77777777" w:rsidTr="00CC051C">
        <w:tc>
          <w:tcPr>
            <w:tcW w:w="4394" w:type="dxa"/>
            <w:shd w:val="clear" w:color="auto" w:fill="auto"/>
          </w:tcPr>
          <w:p w14:paraId="4C0B92BB"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71 un vairāk</w:t>
            </w:r>
          </w:p>
        </w:tc>
        <w:tc>
          <w:tcPr>
            <w:tcW w:w="3836" w:type="dxa"/>
            <w:shd w:val="clear" w:color="auto" w:fill="auto"/>
          </w:tcPr>
          <w:p w14:paraId="7308EDE4" w14:textId="77777777" w:rsidR="00D55FB2" w:rsidRPr="006366E1" w:rsidRDefault="00D55FB2" w:rsidP="00CC051C">
            <w:pPr>
              <w:spacing w:after="0" w:line="240" w:lineRule="auto"/>
              <w:ind w:right="-99" w:hanging="1014"/>
              <w:jc w:val="center"/>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90</w:t>
            </w:r>
          </w:p>
        </w:tc>
      </w:tr>
    </w:tbl>
    <w:p w14:paraId="36460766" w14:textId="77777777" w:rsidR="00D55FB2" w:rsidRPr="006366E1" w:rsidRDefault="00D55FB2" w:rsidP="00D55FB2">
      <w:pPr>
        <w:spacing w:after="0" w:line="240" w:lineRule="auto"/>
        <w:ind w:left="709" w:right="-99" w:hanging="283"/>
        <w:jc w:val="both"/>
        <w:rPr>
          <w:rFonts w:ascii="Times New Roman" w:eastAsia="Times New Roman" w:hAnsi="Times New Roman"/>
          <w:bCs/>
          <w:sz w:val="24"/>
          <w:szCs w:val="24"/>
          <w:lang w:eastAsia="lv-LV"/>
        </w:rPr>
      </w:pPr>
      <w:r w:rsidRPr="006366E1">
        <w:rPr>
          <w:rFonts w:ascii="Times New Roman" w:eastAsia="Times New Roman" w:hAnsi="Times New Roman"/>
          <w:bCs/>
          <w:sz w:val="24"/>
          <w:szCs w:val="24"/>
          <w:lang w:eastAsia="lv-LV"/>
        </w:rPr>
        <w:t>3.</w:t>
      </w:r>
      <w:r w:rsidRPr="006366E1">
        <w:rPr>
          <w:rFonts w:ascii="Times New Roman" w:eastAsia="Times New Roman" w:hAnsi="Times New Roman"/>
          <w:bCs/>
          <w:sz w:val="24"/>
          <w:szCs w:val="24"/>
          <w:vertAlign w:val="superscript"/>
          <w:lang w:eastAsia="lv-LV"/>
        </w:rPr>
        <w:t>2</w:t>
      </w:r>
      <w:r w:rsidRPr="006366E1">
        <w:rPr>
          <w:rFonts w:ascii="Times New Roman" w:eastAsia="Times New Roman" w:hAnsi="Times New Roman"/>
          <w:bCs/>
          <w:sz w:val="24"/>
          <w:szCs w:val="24"/>
          <w:lang w:eastAsia="lv-LV"/>
        </w:rPr>
        <w:t xml:space="preserve"> Ja iesniegtā projekta kopsumma pārsniedz saņemtā NIN apmēru, finansējums tiek piešķirts līdz 50 % apmēra no iesniegtā projekta realizēšanai nepieciešamā finansējuma no summas, kura pārsniedz NIN.</w:t>
      </w:r>
    </w:p>
    <w:p w14:paraId="3796977E" w14:textId="77777777" w:rsidR="00D55FB2" w:rsidRPr="006366E1" w:rsidRDefault="00D55FB2" w:rsidP="00D55FB2">
      <w:pPr>
        <w:numPr>
          <w:ilvl w:val="0"/>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Pretendents kārtējā gadā var iesniegt vienu pieteikumu uz vienu šo noteikumu 8.punktā minēto aktivitāti.</w:t>
      </w:r>
      <w:r w:rsidRPr="006366E1">
        <w:rPr>
          <w:rFonts w:ascii="Times New Roman" w:eastAsia="Times New Roman" w:hAnsi="Times New Roman"/>
          <w:b/>
          <w:sz w:val="24"/>
          <w:szCs w:val="24"/>
          <w:lang w:eastAsia="lv-LV"/>
        </w:rPr>
        <w:t xml:space="preserve"> </w:t>
      </w:r>
      <w:r w:rsidRPr="006366E1">
        <w:rPr>
          <w:rFonts w:ascii="Times New Roman" w:eastAsia="Times New Roman" w:hAnsi="Times New Roman"/>
          <w:sz w:val="24"/>
          <w:szCs w:val="24"/>
          <w:lang w:eastAsia="lv-LV"/>
        </w:rPr>
        <w:t>Ja, Pretendents kārtējā gadā iesniedz</w:t>
      </w:r>
      <w:r w:rsidRPr="006366E1">
        <w:rPr>
          <w:rFonts w:ascii="Times New Roman" w:eastAsia="Times New Roman" w:hAnsi="Times New Roman"/>
          <w:b/>
          <w:sz w:val="24"/>
          <w:szCs w:val="24"/>
          <w:lang w:eastAsia="lv-LV"/>
        </w:rPr>
        <w:t xml:space="preserve"> </w:t>
      </w:r>
      <w:r w:rsidRPr="006366E1">
        <w:rPr>
          <w:rFonts w:ascii="Times New Roman" w:eastAsia="Times New Roman" w:hAnsi="Times New Roman"/>
          <w:sz w:val="24"/>
          <w:szCs w:val="24"/>
          <w:lang w:eastAsia="lv-LV"/>
        </w:rPr>
        <w:t>otru pieteikumu</w:t>
      </w:r>
      <w:r w:rsidRPr="006366E1">
        <w:rPr>
          <w:sz w:val="24"/>
          <w:szCs w:val="24"/>
        </w:rPr>
        <w:t xml:space="preserve"> </w:t>
      </w:r>
      <w:r w:rsidRPr="006366E1">
        <w:rPr>
          <w:rFonts w:ascii="Times New Roman" w:eastAsia="Times New Roman" w:hAnsi="Times New Roman"/>
          <w:sz w:val="24"/>
          <w:szCs w:val="24"/>
          <w:lang w:eastAsia="lv-LV"/>
        </w:rPr>
        <w:t xml:space="preserve">uz šo noteikumu 8.punktā minēto aktivitāti, Pašvaldības finansējums var tikt sniegts atbilstoši 3.2.punktā noteiktajam, ņemot vērā arī abu  kārtējā gada projektu kopsummas, ja kārtējā gada noteiktie Pašvaldības budžeta līdzekļi atļauj. </w:t>
      </w:r>
    </w:p>
    <w:p w14:paraId="273E8289" w14:textId="77777777" w:rsidR="00D55FB2" w:rsidRPr="006366E1" w:rsidRDefault="00D55FB2" w:rsidP="00D55FB2">
      <w:pPr>
        <w:numPr>
          <w:ilvl w:val="0"/>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Olaines novada dome pieņem lēmumu par Pašvaldības finansējuma sniegšanu, atbilstoši apstiprinātā kārtējā (ikgadējā) Olaines novada pašvaldības budžetā šim mērķim noteiktajam finanšu līdzekļu apmēram. </w:t>
      </w:r>
    </w:p>
    <w:p w14:paraId="2422795E" w14:textId="77777777" w:rsidR="00D55FB2" w:rsidRPr="006366E1" w:rsidRDefault="00D55FB2" w:rsidP="00D55FB2">
      <w:pPr>
        <w:numPr>
          <w:ilvl w:val="0"/>
          <w:numId w:val="1"/>
        </w:numPr>
        <w:spacing w:after="0" w:line="240" w:lineRule="auto"/>
        <w:ind w:right="-9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Olaines novada pašvaldība nodrošina lēmuma par finansējuma sniegšanu pieņemšanas atklātumu, kā arī vienlīdzīgu un taisnīgu attieksmi iesniegumu izskatīšanas procesā.</w:t>
      </w:r>
    </w:p>
    <w:p w14:paraId="5996DC72" w14:textId="77777777" w:rsidR="00D55FB2" w:rsidRPr="006366E1" w:rsidRDefault="00D55FB2" w:rsidP="00D55FB2">
      <w:pPr>
        <w:spacing w:after="0" w:line="240" w:lineRule="auto"/>
        <w:ind w:left="720" w:right="-99"/>
        <w:jc w:val="both"/>
        <w:rPr>
          <w:rFonts w:ascii="Times New Roman" w:eastAsia="Times New Roman" w:hAnsi="Times New Roman"/>
          <w:sz w:val="24"/>
          <w:szCs w:val="24"/>
          <w:lang w:eastAsia="lv-LV"/>
        </w:rPr>
      </w:pPr>
    </w:p>
    <w:p w14:paraId="0B93DE54" w14:textId="77777777" w:rsidR="00D55FB2" w:rsidRPr="006366E1" w:rsidRDefault="00D55FB2" w:rsidP="00D55FB2">
      <w:pPr>
        <w:spacing w:after="0" w:line="240" w:lineRule="auto"/>
        <w:ind w:left="720" w:right="-99"/>
        <w:jc w:val="center"/>
        <w:rPr>
          <w:rFonts w:ascii="Times New Roman" w:eastAsia="Times New Roman" w:hAnsi="Times New Roman"/>
          <w:b/>
          <w:bCs/>
          <w:sz w:val="24"/>
          <w:szCs w:val="24"/>
          <w:lang w:eastAsia="lv-LV"/>
        </w:rPr>
      </w:pPr>
      <w:r w:rsidRPr="006366E1">
        <w:rPr>
          <w:rFonts w:ascii="Times New Roman" w:eastAsia="Times New Roman" w:hAnsi="Times New Roman"/>
          <w:b/>
          <w:sz w:val="24"/>
          <w:szCs w:val="24"/>
          <w:lang w:eastAsia="lv-LV"/>
        </w:rPr>
        <w:t xml:space="preserve">2. </w:t>
      </w:r>
      <w:r w:rsidRPr="006366E1">
        <w:rPr>
          <w:rFonts w:ascii="Times New Roman" w:eastAsia="Times New Roman" w:hAnsi="Times New Roman"/>
          <w:b/>
          <w:bCs/>
          <w:sz w:val="24"/>
          <w:szCs w:val="24"/>
          <w:lang w:eastAsia="lv-LV"/>
        </w:rPr>
        <w:t>Pretendentiem izvirzāmās prasības</w:t>
      </w:r>
    </w:p>
    <w:p w14:paraId="42C4F8FC" w14:textId="77777777" w:rsidR="00D55FB2" w:rsidRPr="006366E1" w:rsidRDefault="00D55FB2" w:rsidP="00D55FB2">
      <w:pPr>
        <w:spacing w:after="0" w:line="240" w:lineRule="auto"/>
        <w:ind w:left="720" w:right="-99"/>
        <w:jc w:val="center"/>
        <w:rPr>
          <w:rFonts w:ascii="Times New Roman" w:eastAsia="Times New Roman" w:hAnsi="Times New Roman"/>
          <w:sz w:val="24"/>
          <w:szCs w:val="24"/>
          <w:lang w:eastAsia="lv-LV"/>
        </w:rPr>
      </w:pPr>
    </w:p>
    <w:p w14:paraId="1990A56E" w14:textId="77777777" w:rsidR="00D55FB2" w:rsidRPr="006366E1" w:rsidRDefault="00D55FB2" w:rsidP="00D55FB2">
      <w:pPr>
        <w:numPr>
          <w:ilvl w:val="0"/>
          <w:numId w:val="1"/>
        </w:numPr>
        <w:spacing w:after="0" w:line="240" w:lineRule="auto"/>
        <w:ind w:right="-99"/>
        <w:jc w:val="both"/>
        <w:rPr>
          <w:rFonts w:ascii="Times New Roman" w:eastAsia="Times New Roman" w:hAnsi="Times New Roman"/>
          <w:b/>
          <w:bCs/>
          <w:sz w:val="24"/>
          <w:szCs w:val="24"/>
          <w:lang w:eastAsia="lv-LV"/>
        </w:rPr>
      </w:pPr>
      <w:r w:rsidRPr="006366E1">
        <w:rPr>
          <w:rFonts w:ascii="Times New Roman" w:eastAsia="Times New Roman" w:hAnsi="Times New Roman"/>
          <w:sz w:val="24"/>
          <w:szCs w:val="24"/>
          <w:lang w:eastAsia="lv-LV"/>
        </w:rPr>
        <w:t>Pretendents finansējuma saņemšanai ir reģistrā reģistrēta dārzkopības kooperatīvā sabiedrība vai biedrība, ja:</w:t>
      </w:r>
    </w:p>
    <w:p w14:paraId="5D27242E" w14:textId="77777777" w:rsidR="00D55FB2" w:rsidRPr="006366E1" w:rsidRDefault="00D55FB2" w:rsidP="00D55FB2">
      <w:pPr>
        <w:numPr>
          <w:ilvl w:val="1"/>
          <w:numId w:val="1"/>
        </w:numPr>
        <w:spacing w:after="0" w:line="240" w:lineRule="auto"/>
        <w:ind w:right="-99"/>
        <w:jc w:val="both"/>
        <w:rPr>
          <w:rFonts w:ascii="Times New Roman" w:eastAsia="Times New Roman" w:hAnsi="Times New Roman"/>
          <w:b/>
          <w:bCs/>
          <w:sz w:val="24"/>
          <w:szCs w:val="24"/>
          <w:lang w:eastAsia="lv-LV"/>
        </w:rPr>
      </w:pPr>
      <w:r w:rsidRPr="006366E1">
        <w:rPr>
          <w:rFonts w:ascii="Times New Roman" w:eastAsia="Times New Roman" w:hAnsi="Times New Roman"/>
          <w:sz w:val="24"/>
          <w:szCs w:val="24"/>
          <w:lang w:eastAsia="lv-LV"/>
        </w:rPr>
        <w:t>dārzkopības kooperatīvās sabiedrība vai biedrība pieņēmusi lēmumu ar ne mazāk kā 50% biedru balsu „par” par koplietošanas zemes labiekārtošanu;</w:t>
      </w:r>
    </w:p>
    <w:p w14:paraId="41A3F3E5" w14:textId="77777777" w:rsidR="00D55FB2" w:rsidRPr="006366E1" w:rsidRDefault="00D55FB2" w:rsidP="00D55FB2">
      <w:pPr>
        <w:numPr>
          <w:ilvl w:val="1"/>
          <w:numId w:val="1"/>
        </w:numPr>
        <w:spacing w:after="0" w:line="240" w:lineRule="auto"/>
        <w:ind w:right="-99"/>
        <w:jc w:val="both"/>
        <w:rPr>
          <w:rFonts w:ascii="Times New Roman" w:eastAsia="Times New Roman" w:hAnsi="Times New Roman"/>
          <w:b/>
          <w:bCs/>
          <w:sz w:val="24"/>
          <w:szCs w:val="24"/>
          <w:lang w:eastAsia="lv-LV"/>
        </w:rPr>
      </w:pPr>
      <w:r w:rsidRPr="006366E1">
        <w:rPr>
          <w:rFonts w:ascii="Times New Roman" w:eastAsia="Times New Roman" w:hAnsi="Times New Roman"/>
          <w:b/>
          <w:bCs/>
          <w:sz w:val="24"/>
          <w:szCs w:val="24"/>
          <w:lang w:eastAsia="lv-LV"/>
        </w:rPr>
        <w:t xml:space="preserve"> </w:t>
      </w:r>
      <w:r w:rsidRPr="006366E1">
        <w:rPr>
          <w:rFonts w:ascii="Times New Roman" w:eastAsia="Times New Roman" w:hAnsi="Times New Roman"/>
          <w:sz w:val="24"/>
          <w:szCs w:val="24"/>
          <w:lang w:eastAsia="lv-LV"/>
        </w:rPr>
        <w:t>attiecībā uz koplietošanas zemi nepastāv nekustamā īpašuma nodokļa parāds;</w:t>
      </w:r>
    </w:p>
    <w:p w14:paraId="49D06358" w14:textId="77777777" w:rsidR="00D55FB2" w:rsidRPr="006366E1" w:rsidRDefault="00D55FB2" w:rsidP="00D55FB2">
      <w:pPr>
        <w:numPr>
          <w:ilvl w:val="1"/>
          <w:numId w:val="1"/>
        </w:numPr>
        <w:spacing w:after="0" w:line="240" w:lineRule="auto"/>
        <w:ind w:right="-99"/>
        <w:jc w:val="both"/>
        <w:rPr>
          <w:rFonts w:ascii="Times New Roman" w:eastAsia="Times New Roman" w:hAnsi="Times New Roman"/>
          <w:b/>
          <w:bCs/>
          <w:sz w:val="24"/>
          <w:szCs w:val="24"/>
          <w:lang w:eastAsia="lv-LV"/>
        </w:rPr>
      </w:pPr>
      <w:r w:rsidRPr="006366E1">
        <w:rPr>
          <w:rFonts w:ascii="Times New Roman" w:eastAsia="Times New Roman" w:hAnsi="Times New Roman"/>
          <w:b/>
          <w:bCs/>
          <w:sz w:val="24"/>
          <w:szCs w:val="24"/>
          <w:lang w:eastAsia="lv-LV"/>
        </w:rPr>
        <w:t xml:space="preserve"> </w:t>
      </w:r>
      <w:r w:rsidRPr="006366E1">
        <w:rPr>
          <w:rFonts w:ascii="Times New Roman" w:eastAsia="Times New Roman" w:hAnsi="Times New Roman"/>
          <w:sz w:val="24"/>
          <w:szCs w:val="24"/>
          <w:lang w:eastAsia="lv-LV"/>
        </w:rPr>
        <w:t>nav nodokļu vai valsts sociālās apdrošināšanas obligāto iemaksu parādu;</w:t>
      </w:r>
    </w:p>
    <w:p w14:paraId="5A8007ED" w14:textId="77777777" w:rsidR="00D55FB2" w:rsidRPr="006366E1" w:rsidRDefault="00D55FB2" w:rsidP="00D55FB2">
      <w:pPr>
        <w:numPr>
          <w:ilvl w:val="1"/>
          <w:numId w:val="1"/>
        </w:numPr>
        <w:spacing w:after="0" w:line="240" w:lineRule="auto"/>
        <w:ind w:right="-99"/>
        <w:jc w:val="both"/>
        <w:rPr>
          <w:rFonts w:ascii="Times New Roman" w:eastAsia="Times New Roman" w:hAnsi="Times New Roman"/>
          <w:b/>
          <w:bCs/>
          <w:sz w:val="24"/>
          <w:szCs w:val="24"/>
          <w:lang w:eastAsia="lv-LV"/>
        </w:rPr>
      </w:pPr>
      <w:r w:rsidRPr="006366E1">
        <w:rPr>
          <w:rFonts w:ascii="Times New Roman" w:eastAsia="Times New Roman" w:hAnsi="Times New Roman"/>
          <w:sz w:val="24"/>
          <w:szCs w:val="24"/>
          <w:lang w:eastAsia="lv-LV"/>
        </w:rPr>
        <w:t xml:space="preserve"> Pretendents nav atzīts par maksātnespējīgu, vai tā saimnieciskā darbība nav apturēta, vai pārtraukta;</w:t>
      </w:r>
    </w:p>
    <w:p w14:paraId="7CBCEA95" w14:textId="77777777" w:rsidR="00D55FB2" w:rsidRPr="006366E1" w:rsidRDefault="00D55FB2" w:rsidP="00D55FB2">
      <w:pPr>
        <w:numPr>
          <w:ilvl w:val="1"/>
          <w:numId w:val="1"/>
        </w:numPr>
        <w:spacing w:after="0" w:line="240" w:lineRule="auto"/>
        <w:jc w:val="both"/>
        <w:rPr>
          <w:rFonts w:ascii="Times New Roman" w:eastAsia="Times New Roman" w:hAnsi="Times New Roman"/>
          <w:b/>
          <w:bCs/>
          <w:sz w:val="24"/>
          <w:szCs w:val="24"/>
          <w:lang w:eastAsia="lv-LV"/>
        </w:rPr>
      </w:pPr>
      <w:r w:rsidRPr="006366E1">
        <w:rPr>
          <w:rFonts w:ascii="Times New Roman" w:eastAsia="Times New Roman" w:hAnsi="Times New Roman"/>
          <w:sz w:val="24"/>
          <w:szCs w:val="24"/>
          <w:lang w:eastAsia="lv-LV"/>
        </w:rPr>
        <w:t>nav uzsākta tiesvedība par tā bankrotu.</w:t>
      </w:r>
    </w:p>
    <w:p w14:paraId="76804E03" w14:textId="77777777" w:rsidR="00D55FB2" w:rsidRPr="006366E1" w:rsidRDefault="00D55FB2" w:rsidP="00D55FB2">
      <w:pPr>
        <w:spacing w:after="0" w:line="240" w:lineRule="auto"/>
        <w:ind w:left="1154"/>
        <w:jc w:val="both"/>
        <w:rPr>
          <w:rFonts w:ascii="Times New Roman" w:eastAsia="Times New Roman" w:hAnsi="Times New Roman"/>
          <w:b/>
          <w:bCs/>
          <w:sz w:val="24"/>
          <w:szCs w:val="24"/>
          <w:lang w:eastAsia="lv-LV"/>
        </w:rPr>
      </w:pPr>
    </w:p>
    <w:p w14:paraId="333DBAE8" w14:textId="77777777" w:rsidR="00D55FB2" w:rsidRPr="006366E1" w:rsidRDefault="00D55FB2" w:rsidP="00D55FB2">
      <w:pPr>
        <w:numPr>
          <w:ilvl w:val="0"/>
          <w:numId w:val="2"/>
        </w:numPr>
        <w:spacing w:after="0" w:line="240" w:lineRule="auto"/>
        <w:jc w:val="center"/>
        <w:rPr>
          <w:rFonts w:ascii="Times New Roman" w:eastAsia="Times New Roman" w:hAnsi="Times New Roman"/>
          <w:b/>
          <w:bCs/>
          <w:sz w:val="24"/>
          <w:szCs w:val="24"/>
          <w:lang w:eastAsia="lv-LV"/>
        </w:rPr>
      </w:pPr>
      <w:r w:rsidRPr="006366E1">
        <w:rPr>
          <w:rFonts w:ascii="Times New Roman" w:eastAsia="Times New Roman" w:hAnsi="Times New Roman"/>
          <w:b/>
          <w:bCs/>
          <w:sz w:val="24"/>
          <w:szCs w:val="24"/>
          <w:lang w:eastAsia="lv-LV"/>
        </w:rPr>
        <w:t>Finansējuma atbalstāmās darbības</w:t>
      </w:r>
    </w:p>
    <w:p w14:paraId="62382CD2" w14:textId="77777777" w:rsidR="00D55FB2" w:rsidRPr="006366E1" w:rsidRDefault="00D55FB2" w:rsidP="00D55FB2">
      <w:pPr>
        <w:spacing w:after="0" w:line="240" w:lineRule="auto"/>
        <w:ind w:left="720"/>
        <w:rPr>
          <w:rFonts w:ascii="Times New Roman" w:eastAsia="Times New Roman" w:hAnsi="Times New Roman"/>
          <w:b/>
          <w:bCs/>
          <w:sz w:val="24"/>
          <w:szCs w:val="24"/>
          <w:lang w:eastAsia="lv-LV"/>
        </w:rPr>
      </w:pPr>
    </w:p>
    <w:p w14:paraId="201C6CA0" w14:textId="77777777" w:rsidR="00D55FB2" w:rsidRPr="006366E1" w:rsidRDefault="00D55FB2" w:rsidP="00D55FB2">
      <w:pPr>
        <w:numPr>
          <w:ilvl w:val="0"/>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Pašvaldības finansējumu piešķir šādām aktivitātēm (darbiem):</w:t>
      </w:r>
    </w:p>
    <w:p w14:paraId="7D800505" w14:textId="77777777" w:rsidR="00D55FB2" w:rsidRPr="006366E1" w:rsidRDefault="00D55FB2" w:rsidP="00D55FB2">
      <w:pPr>
        <w:numPr>
          <w:ilvl w:val="1"/>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iekšējo pievadceļu pie nekustamajiem īpašumiem izbūvei;</w:t>
      </w:r>
    </w:p>
    <w:p w14:paraId="334D9B49" w14:textId="77777777" w:rsidR="00D55FB2" w:rsidRPr="006366E1" w:rsidRDefault="00D55FB2" w:rsidP="00D55FB2">
      <w:pPr>
        <w:numPr>
          <w:ilvl w:val="1"/>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iekšējā apgaismojuma izbūvei;</w:t>
      </w:r>
    </w:p>
    <w:p w14:paraId="434B0CC5" w14:textId="77777777" w:rsidR="00D55FB2" w:rsidRPr="006366E1" w:rsidRDefault="00D55FB2" w:rsidP="00D55FB2">
      <w:pPr>
        <w:numPr>
          <w:ilvl w:val="1"/>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iekšējās melioratīvās sistēmas sakārtošanai un/vai izbūvei;</w:t>
      </w:r>
    </w:p>
    <w:p w14:paraId="3135C5D2" w14:textId="1A6C8FFC" w:rsidR="00D55FB2" w:rsidRPr="006366E1" w:rsidRDefault="00D55FB2" w:rsidP="00D55FB2">
      <w:pPr>
        <w:numPr>
          <w:ilvl w:val="1"/>
          <w:numId w:val="1"/>
        </w:numPr>
        <w:spacing w:after="0" w:line="240" w:lineRule="auto"/>
        <w:jc w:val="both"/>
        <w:rPr>
          <w:rFonts w:ascii="Times New Roman" w:eastAsia="Times New Roman" w:hAnsi="Times New Roman"/>
          <w:b/>
          <w:color w:val="00B0F0"/>
          <w:sz w:val="24"/>
          <w:szCs w:val="24"/>
          <w:lang w:eastAsia="lv-LV"/>
        </w:rPr>
      </w:pPr>
      <w:r w:rsidRPr="006366E1">
        <w:rPr>
          <w:rFonts w:ascii="Times New Roman" w:eastAsia="Times New Roman" w:hAnsi="Times New Roman"/>
          <w:sz w:val="24"/>
          <w:szCs w:val="24"/>
          <w:lang w:eastAsia="lv-LV"/>
        </w:rPr>
        <w:t>citam zemes gabala labiekārtojumam (bērnu rotaļu laukums, atkritumu konteineru laukums, gājēju ietves izbūve, u.t</w:t>
      </w:r>
      <w:r w:rsidR="008E4A30" w:rsidRPr="006366E1">
        <w:rPr>
          <w:rFonts w:ascii="Times New Roman" w:eastAsia="Times New Roman" w:hAnsi="Times New Roman"/>
          <w:sz w:val="24"/>
          <w:szCs w:val="24"/>
          <w:lang w:eastAsia="lv-LV"/>
        </w:rPr>
        <w:t>m</w:t>
      </w:r>
      <w:r w:rsidRPr="006366E1">
        <w:rPr>
          <w:rFonts w:ascii="Times New Roman" w:eastAsia="Times New Roman" w:hAnsi="Times New Roman"/>
          <w:sz w:val="24"/>
          <w:szCs w:val="24"/>
          <w:lang w:eastAsia="lv-LV"/>
        </w:rPr>
        <w:t xml:space="preserve">l.); </w:t>
      </w:r>
    </w:p>
    <w:p w14:paraId="76F2E479" w14:textId="77777777" w:rsidR="00D55FB2" w:rsidRPr="006366E1" w:rsidRDefault="00D55FB2" w:rsidP="00D55FB2">
      <w:pPr>
        <w:numPr>
          <w:ilvl w:val="0"/>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Projekta realizēšanai, jāatbilst visiem šādiem norādītajiem kritērijiem:</w:t>
      </w:r>
    </w:p>
    <w:p w14:paraId="5F33F855" w14:textId="77777777" w:rsidR="00D55FB2" w:rsidRPr="006366E1" w:rsidRDefault="00D55FB2" w:rsidP="00D55FB2">
      <w:pPr>
        <w:spacing w:after="0" w:line="240" w:lineRule="auto"/>
        <w:ind w:left="720"/>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9.1. projekta darbi notiek uz dārzkopības koplietošanas zemes;</w:t>
      </w:r>
    </w:p>
    <w:p w14:paraId="67CAB0D0" w14:textId="77777777" w:rsidR="00D55FB2" w:rsidRPr="006366E1" w:rsidRDefault="00D55FB2" w:rsidP="00D55FB2">
      <w:pPr>
        <w:spacing w:after="0" w:line="240" w:lineRule="auto"/>
        <w:ind w:left="720"/>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9.2. projekts atbilst pašvaldības teritorijas plānojumam;</w:t>
      </w:r>
    </w:p>
    <w:p w14:paraId="65EE16E4" w14:textId="77777777" w:rsidR="00D55FB2" w:rsidRPr="006366E1" w:rsidRDefault="00D55FB2" w:rsidP="00D55FB2">
      <w:pPr>
        <w:spacing w:after="0" w:line="240" w:lineRule="auto"/>
        <w:ind w:left="720"/>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9.3. projekts atbilst pašvaldības attīstības programmai;</w:t>
      </w:r>
    </w:p>
    <w:p w14:paraId="79F12847" w14:textId="77777777" w:rsidR="00D55FB2" w:rsidRPr="006366E1" w:rsidRDefault="00D55FB2" w:rsidP="00D55FB2">
      <w:pPr>
        <w:spacing w:after="0" w:line="240" w:lineRule="auto"/>
        <w:ind w:left="1134" w:hanging="425"/>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9.4. projekts attīsta, sakārto, labiekārto un uzlabo Pretendentam piederošu publiski izmantojamu koplietošanas zemi;</w:t>
      </w:r>
    </w:p>
    <w:p w14:paraId="33A32ADF" w14:textId="77777777" w:rsidR="00D55FB2" w:rsidRPr="006366E1" w:rsidRDefault="00D55FB2" w:rsidP="00D55FB2">
      <w:pPr>
        <w:spacing w:after="0" w:line="240" w:lineRule="auto"/>
        <w:ind w:left="720"/>
        <w:jc w:val="both"/>
        <w:rPr>
          <w:rFonts w:ascii="Times" w:eastAsia="Times New Roman" w:hAnsi="Times"/>
          <w:sz w:val="24"/>
          <w:szCs w:val="24"/>
          <w:lang w:eastAsia="lv-LV"/>
        </w:rPr>
      </w:pPr>
    </w:p>
    <w:p w14:paraId="15B08940" w14:textId="77777777" w:rsidR="00D55FB2" w:rsidRPr="006366E1" w:rsidRDefault="00D55FB2" w:rsidP="00D55FB2">
      <w:pPr>
        <w:numPr>
          <w:ilvl w:val="0"/>
          <w:numId w:val="2"/>
        </w:numPr>
        <w:spacing w:after="0" w:line="240" w:lineRule="auto"/>
        <w:jc w:val="center"/>
        <w:rPr>
          <w:rFonts w:ascii="Times New Roman" w:eastAsia="Times New Roman" w:hAnsi="Times New Roman"/>
          <w:b/>
          <w:bCs/>
          <w:sz w:val="24"/>
          <w:szCs w:val="24"/>
          <w:lang w:eastAsia="lv-LV"/>
        </w:rPr>
      </w:pPr>
      <w:r w:rsidRPr="006366E1">
        <w:rPr>
          <w:rFonts w:ascii="Times New Roman" w:eastAsia="Times New Roman" w:hAnsi="Times New Roman"/>
          <w:b/>
          <w:bCs/>
          <w:sz w:val="24"/>
          <w:szCs w:val="24"/>
          <w:lang w:eastAsia="lv-LV"/>
        </w:rPr>
        <w:lastRenderedPageBreak/>
        <w:t>Pieteikumu iesniegšanas un izskatīšanas kārtība</w:t>
      </w:r>
    </w:p>
    <w:p w14:paraId="308E26BB" w14:textId="77777777" w:rsidR="00D55FB2" w:rsidRPr="006366E1" w:rsidRDefault="00D55FB2" w:rsidP="00D55FB2">
      <w:pPr>
        <w:spacing w:after="0" w:line="240" w:lineRule="auto"/>
        <w:ind w:left="720"/>
        <w:rPr>
          <w:rFonts w:ascii="Times New Roman" w:eastAsia="Times New Roman" w:hAnsi="Times New Roman"/>
          <w:b/>
          <w:bCs/>
          <w:sz w:val="24"/>
          <w:szCs w:val="24"/>
          <w:lang w:eastAsia="lv-LV"/>
        </w:rPr>
      </w:pPr>
    </w:p>
    <w:p w14:paraId="58709C8A" w14:textId="77777777" w:rsidR="00D55FB2" w:rsidRPr="006366E1" w:rsidRDefault="00D55FB2" w:rsidP="00D55FB2">
      <w:pPr>
        <w:numPr>
          <w:ilvl w:val="0"/>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Pretendents iesniedz pieteikumu ar lūgumu sniegt Pašvaldības finansējumu koplietošanas zemes (infrastruktūras) labiekārtošanas pasākumu realizēšanai Olaines novada pašvaldības Informācijas pieņemšanas iesniegšanas centrā – Zemgales ielā 33, Olainē, Olaines novadā, 1.stāvā, ar klāt pievienotiem šādiem dokumentiem (1.pielikums):</w:t>
      </w:r>
    </w:p>
    <w:p w14:paraId="73323458" w14:textId="77777777" w:rsidR="00D55FB2" w:rsidRPr="006366E1" w:rsidRDefault="00D55FB2" w:rsidP="00D55FB2">
      <w:pPr>
        <w:numPr>
          <w:ilvl w:val="1"/>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projektu vai projekta aprakstu, kas ietver šādu informāciju:</w:t>
      </w:r>
    </w:p>
    <w:p w14:paraId="680F087B" w14:textId="77777777" w:rsidR="00D55FB2" w:rsidRPr="006366E1" w:rsidRDefault="00D55FB2" w:rsidP="00D55FB2">
      <w:pPr>
        <w:numPr>
          <w:ilvl w:val="2"/>
          <w:numId w:val="1"/>
        </w:numPr>
        <w:spacing w:after="0" w:line="240" w:lineRule="auto"/>
        <w:ind w:left="1712"/>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projekta nosaukums;</w:t>
      </w:r>
    </w:p>
    <w:p w14:paraId="23C541E8" w14:textId="77777777" w:rsidR="00D55FB2" w:rsidRPr="006366E1" w:rsidRDefault="00D55FB2" w:rsidP="00D55FB2">
      <w:pPr>
        <w:numPr>
          <w:ilvl w:val="2"/>
          <w:numId w:val="1"/>
        </w:numPr>
        <w:spacing w:after="0" w:line="240" w:lineRule="auto"/>
        <w:ind w:left="1712"/>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projekta mērķis;</w:t>
      </w:r>
    </w:p>
    <w:p w14:paraId="617E3859" w14:textId="77777777" w:rsidR="00D55FB2" w:rsidRPr="006366E1" w:rsidRDefault="00D55FB2" w:rsidP="00D55FB2">
      <w:pPr>
        <w:numPr>
          <w:ilvl w:val="2"/>
          <w:numId w:val="1"/>
        </w:numPr>
        <w:spacing w:after="0" w:line="240" w:lineRule="auto"/>
        <w:jc w:val="both"/>
        <w:rPr>
          <w:rFonts w:ascii="Times New Roman" w:eastAsia="Times New Roman" w:hAnsi="Times New Roman"/>
          <w:b/>
          <w:color w:val="7030A0"/>
          <w:sz w:val="24"/>
          <w:szCs w:val="24"/>
          <w:lang w:eastAsia="lv-LV"/>
        </w:rPr>
      </w:pPr>
      <w:r w:rsidRPr="006366E1">
        <w:rPr>
          <w:rFonts w:ascii="Times New Roman" w:eastAsia="Times New Roman" w:hAnsi="Times New Roman"/>
          <w:sz w:val="24"/>
          <w:szCs w:val="24"/>
          <w:lang w:eastAsia="lv-LV"/>
        </w:rPr>
        <w:t xml:space="preserve">projekta īstenošanas vieta (detalizēti norādot konkrētu vietu, zemes platību, paredzēto lietošanas mērķi); </w:t>
      </w:r>
    </w:p>
    <w:p w14:paraId="42448AB8" w14:textId="77777777" w:rsidR="00D55FB2" w:rsidRPr="006366E1" w:rsidRDefault="00D55FB2" w:rsidP="00D55FB2">
      <w:pPr>
        <w:numPr>
          <w:ilvl w:val="2"/>
          <w:numId w:val="1"/>
        </w:numPr>
        <w:spacing w:after="0" w:line="240" w:lineRule="auto"/>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projekta nepieciešamības pamatojums;</w:t>
      </w:r>
    </w:p>
    <w:p w14:paraId="5A8A8D42" w14:textId="77777777" w:rsidR="00D55FB2" w:rsidRPr="006366E1" w:rsidRDefault="00D55FB2" w:rsidP="00D55FB2">
      <w:pPr>
        <w:numPr>
          <w:ilvl w:val="2"/>
          <w:numId w:val="1"/>
        </w:numPr>
        <w:spacing w:after="0" w:line="240" w:lineRule="auto"/>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Pretendenta atbalsta pasākumi;</w:t>
      </w:r>
    </w:p>
    <w:p w14:paraId="105A03B5" w14:textId="77777777" w:rsidR="00D55FB2" w:rsidRPr="006366E1" w:rsidRDefault="00D55FB2" w:rsidP="00D55FB2">
      <w:pPr>
        <w:numPr>
          <w:ilvl w:val="2"/>
          <w:numId w:val="1"/>
        </w:numPr>
        <w:spacing w:after="0" w:line="240" w:lineRule="auto"/>
        <w:ind w:left="1712"/>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personas, kuras izmantos projekta realizācijas rezultātu;</w:t>
      </w:r>
    </w:p>
    <w:p w14:paraId="684CEB5A" w14:textId="77777777" w:rsidR="00D55FB2" w:rsidRPr="006366E1" w:rsidRDefault="00D55FB2" w:rsidP="00D55FB2">
      <w:pPr>
        <w:numPr>
          <w:ilvl w:val="2"/>
          <w:numId w:val="1"/>
        </w:numPr>
        <w:spacing w:after="0" w:line="240" w:lineRule="auto"/>
        <w:ind w:left="1712"/>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projekta tāme (ar izcenojumiem), kura iepriekš rakstiski saskaņota ar Pašvaldības attīstības nodaļas speciālistu;</w:t>
      </w:r>
      <w:r w:rsidRPr="006366E1">
        <w:rPr>
          <w:rFonts w:ascii="Times New Roman" w:eastAsia="Times New Roman" w:hAnsi="Times New Roman"/>
          <w:b/>
          <w:sz w:val="24"/>
          <w:szCs w:val="24"/>
          <w:lang w:eastAsia="lv-LV"/>
        </w:rPr>
        <w:t xml:space="preserve"> </w:t>
      </w:r>
    </w:p>
    <w:p w14:paraId="69EDC92A" w14:textId="77777777" w:rsidR="00D55FB2" w:rsidRPr="006366E1" w:rsidRDefault="00D55FB2" w:rsidP="00D55FB2">
      <w:pPr>
        <w:numPr>
          <w:ilvl w:val="2"/>
          <w:numId w:val="1"/>
        </w:numPr>
        <w:spacing w:after="0" w:line="240" w:lineRule="auto"/>
        <w:ind w:left="1712"/>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iecerētais projekta realizācijas laika grafiks;</w:t>
      </w:r>
    </w:p>
    <w:p w14:paraId="624B388E" w14:textId="77777777" w:rsidR="00D55FB2" w:rsidRPr="006366E1" w:rsidRDefault="00D55FB2" w:rsidP="00D55FB2">
      <w:pPr>
        <w:numPr>
          <w:ilvl w:val="2"/>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bankas norēķinu konta rekvizīti. </w:t>
      </w:r>
    </w:p>
    <w:p w14:paraId="7AC599CA" w14:textId="77777777" w:rsidR="00D55FB2" w:rsidRPr="006366E1" w:rsidRDefault="00D55FB2" w:rsidP="00D55FB2">
      <w:pPr>
        <w:numPr>
          <w:ilvl w:val="1"/>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zemes robežu plānu vai kadastra kartes grafisko pielikumu. </w:t>
      </w:r>
    </w:p>
    <w:p w14:paraId="09A9E468" w14:textId="77777777" w:rsidR="00D55FB2" w:rsidRPr="006366E1" w:rsidRDefault="00D55FB2" w:rsidP="00D55FB2">
      <w:pPr>
        <w:numPr>
          <w:ilvl w:val="0"/>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  Pieteikumu ar klāt pievienotiem dokumentiem noformē atbilstoši Latvijas Republikas normatīvajiem aktiem par dokumentu noformēšanu.</w:t>
      </w:r>
    </w:p>
    <w:p w14:paraId="55AC0D5F" w14:textId="77777777" w:rsidR="00D55FB2" w:rsidRPr="006366E1" w:rsidRDefault="00D55FB2" w:rsidP="00D55FB2">
      <w:pPr>
        <w:numPr>
          <w:ilvl w:val="0"/>
          <w:numId w:val="1"/>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Pieteikumam Pretendents pievieno šādus dokumentus:</w:t>
      </w:r>
    </w:p>
    <w:p w14:paraId="4489DA11" w14:textId="77777777" w:rsidR="00D55FB2" w:rsidRPr="006366E1" w:rsidRDefault="00D55FB2" w:rsidP="00D55FB2">
      <w:pPr>
        <w:spacing w:after="0" w:line="240" w:lineRule="auto"/>
        <w:ind w:left="70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12.1. noslēgtā Lauku apvidus zemes nomas līguma kopiju;</w:t>
      </w:r>
    </w:p>
    <w:p w14:paraId="777F8EDF" w14:textId="77777777" w:rsidR="00D55FB2" w:rsidRPr="006366E1" w:rsidRDefault="00D55FB2" w:rsidP="00D55FB2">
      <w:pPr>
        <w:spacing w:after="0" w:line="240" w:lineRule="auto"/>
        <w:ind w:left="70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12.2. statūtu kopiju;</w:t>
      </w:r>
    </w:p>
    <w:p w14:paraId="7398F2E6" w14:textId="77777777" w:rsidR="00D55FB2" w:rsidRPr="006366E1" w:rsidRDefault="00D55FB2" w:rsidP="00D55FB2">
      <w:pPr>
        <w:spacing w:after="0" w:line="240" w:lineRule="auto"/>
        <w:ind w:left="70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12.3. izziņu, ko ne agrāk kā trīs mēnešus pirms Pieteikuma iesniegšanas izdevis Uzņēmumu reģistrs, ka attiecīgā persona nav pasludināta par maksātnespējīgu un neatrodas likvidācijas stadijā vai tā saimnieciskā darbība nav apturēta vai pārtraukta, kā arī par tās amatpersonu pārstāvības apjomu;</w:t>
      </w:r>
    </w:p>
    <w:p w14:paraId="4DAB655A" w14:textId="77777777" w:rsidR="00D55FB2" w:rsidRPr="006366E1" w:rsidRDefault="00D55FB2" w:rsidP="00D55FB2">
      <w:pPr>
        <w:spacing w:after="0" w:line="240" w:lineRule="auto"/>
        <w:ind w:left="70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12.4. izziņu, ko ne agrāk kā trīs mēnešus pirms Pieteikuma iesniegšanas izdevis Valsts ieņēmumu dienests, un kas apliecina, ka attiecīgajai personai nav nodokļu vai valsts sociālās apdrošināšanas obligāto iemaksu parādu;</w:t>
      </w:r>
    </w:p>
    <w:p w14:paraId="435C1B04" w14:textId="77777777" w:rsidR="00D55FB2" w:rsidRPr="006366E1" w:rsidRDefault="00D55FB2" w:rsidP="00D55FB2">
      <w:pPr>
        <w:spacing w:after="0" w:line="240" w:lineRule="auto"/>
        <w:ind w:left="709"/>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12.5. kopsapulces protokolu</w:t>
      </w:r>
      <w:r w:rsidRPr="006366E1">
        <w:rPr>
          <w:sz w:val="24"/>
          <w:szCs w:val="24"/>
        </w:rPr>
        <w:t xml:space="preserve"> </w:t>
      </w:r>
      <w:r w:rsidRPr="006366E1">
        <w:rPr>
          <w:rFonts w:ascii="Times New Roman" w:eastAsia="Times New Roman" w:hAnsi="Times New Roman"/>
          <w:sz w:val="24"/>
          <w:szCs w:val="24"/>
          <w:lang w:eastAsia="lv-LV"/>
        </w:rPr>
        <w:t>par lēmumu veikt koplietošanas zemes ar ne mazāk kā 50% biedru balsu „par”, uzņemoties daļēju apmaksu.</w:t>
      </w:r>
    </w:p>
    <w:p w14:paraId="3F8542D1" w14:textId="77777777" w:rsidR="00D55FB2" w:rsidRPr="006366E1" w:rsidRDefault="00D55FB2" w:rsidP="00D55FB2">
      <w:pPr>
        <w:spacing w:after="0" w:line="240" w:lineRule="auto"/>
        <w:ind w:firstLine="426"/>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13.Nepieciešamības gadījumā pievieno Pretendenta pārstāvja pilnvaras kopiju.</w:t>
      </w:r>
    </w:p>
    <w:p w14:paraId="76612802" w14:textId="77777777" w:rsidR="00D55FB2" w:rsidRPr="006366E1" w:rsidRDefault="00D55FB2" w:rsidP="00D55FB2">
      <w:pPr>
        <w:spacing w:after="0" w:line="240" w:lineRule="auto"/>
        <w:ind w:firstLine="426"/>
        <w:jc w:val="both"/>
        <w:rPr>
          <w:rFonts w:ascii="Times New Roman" w:eastAsia="Times New Roman" w:hAnsi="Times New Roman"/>
          <w:sz w:val="24"/>
          <w:szCs w:val="24"/>
          <w:lang w:eastAsia="lv-LV"/>
        </w:rPr>
      </w:pPr>
    </w:p>
    <w:p w14:paraId="0848DE00" w14:textId="77777777" w:rsidR="00D55FB2" w:rsidRPr="006366E1" w:rsidRDefault="00D55FB2" w:rsidP="00D55FB2">
      <w:pPr>
        <w:numPr>
          <w:ilvl w:val="0"/>
          <w:numId w:val="2"/>
        </w:numPr>
        <w:spacing w:after="0" w:line="240" w:lineRule="auto"/>
        <w:jc w:val="center"/>
        <w:rPr>
          <w:rFonts w:ascii="Times New Roman" w:eastAsia="Times New Roman" w:hAnsi="Times New Roman"/>
          <w:b/>
          <w:sz w:val="24"/>
          <w:szCs w:val="24"/>
          <w:lang w:eastAsia="lv-LV"/>
        </w:rPr>
      </w:pPr>
      <w:r w:rsidRPr="006366E1">
        <w:rPr>
          <w:rFonts w:ascii="Times New Roman" w:eastAsia="Times New Roman" w:hAnsi="Times New Roman"/>
          <w:b/>
          <w:bCs/>
          <w:sz w:val="24"/>
          <w:szCs w:val="24"/>
          <w:lang w:eastAsia="lv-LV"/>
        </w:rPr>
        <w:t>Finansējuma sniegšanas kārtība</w:t>
      </w:r>
    </w:p>
    <w:p w14:paraId="6E79507B" w14:textId="77777777" w:rsidR="00D55FB2" w:rsidRPr="006366E1" w:rsidRDefault="00D55FB2" w:rsidP="00D55FB2">
      <w:pPr>
        <w:spacing w:after="0" w:line="240" w:lineRule="auto"/>
        <w:jc w:val="center"/>
        <w:rPr>
          <w:rFonts w:ascii="Times New Roman" w:eastAsia="Times New Roman" w:hAnsi="Times New Roman"/>
          <w:b/>
          <w:sz w:val="24"/>
          <w:szCs w:val="24"/>
          <w:lang w:eastAsia="lv-LV"/>
        </w:rPr>
      </w:pPr>
    </w:p>
    <w:p w14:paraId="3F117E83" w14:textId="77777777" w:rsidR="00D55FB2" w:rsidRPr="006366E1" w:rsidRDefault="00D55FB2" w:rsidP="00D55FB2">
      <w:pPr>
        <w:numPr>
          <w:ilvl w:val="0"/>
          <w:numId w:val="4"/>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Pretendentu iesniegumus izskata to iesniegšanas secībā.</w:t>
      </w:r>
    </w:p>
    <w:p w14:paraId="1D2F3CF0"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u w:val="single"/>
          <w:lang w:eastAsia="lv-LV"/>
        </w:rPr>
      </w:pPr>
      <w:r w:rsidRPr="006366E1">
        <w:rPr>
          <w:rFonts w:ascii="Times New Roman" w:eastAsia="Times New Roman" w:hAnsi="Times New Roman"/>
          <w:sz w:val="24"/>
          <w:szCs w:val="24"/>
          <w:lang w:eastAsia="lv-LV"/>
        </w:rPr>
        <w:t xml:space="preserve">Pieteikumus izvērtē Olaines novada domes </w:t>
      </w:r>
      <w:r w:rsidRPr="006366E1">
        <w:rPr>
          <w:rFonts w:ascii="Times New Roman" w:eastAsia="Times New Roman" w:hAnsi="Times New Roman"/>
          <w:sz w:val="24"/>
          <w:szCs w:val="24"/>
          <w:u w:val="single"/>
          <w:lang w:eastAsia="lv-LV"/>
        </w:rPr>
        <w:t>Attīstības un komunālo jautājumu komiteja un Finanšu komiteja.</w:t>
      </w:r>
    </w:p>
    <w:p w14:paraId="38417265"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Lēmumu par tiesībām saņemt Pašvaldības finansējumu vai noraidīšanu, pieņem Olaines novada dome kārtējā sēdē. Olaines novada domes lēmums par sev piederošu finanšu līdzekļu finansējuma piešķiršanu, nav apstrīdams. </w:t>
      </w:r>
    </w:p>
    <w:p w14:paraId="41CE50CD"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Pēc Olaines novada domes lēmuma pieņemšanas par Pašvaldības finansējuma piešķiršanu, pašvaldība slēdz līgumu ar Pretendentu par Projekta finansēšanu. Līgumā tiek noteikta finansējuma kārtība, atskaišu sniegšanas kārtība, atbildība, kā arī citi noteikumi. </w:t>
      </w:r>
    </w:p>
    <w:p w14:paraId="22FEA696"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Ja Olaines novada pašvaldība konstatē, ka Projekta līgumcena pārsniedz likuma „Publisko iepirkumu likums” noteikto līgumcenu (kopējā samaksa par līguma izpildi, neņemot vērā pievienotās vērtības nodokli), pašvaldība rīko iepirkumu, slēdz trīspusēju līgumu (pašvaldība, Pretendents un darbu izpildītājs) par darbu veikšanu. </w:t>
      </w:r>
    </w:p>
    <w:p w14:paraId="1E49815D"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lastRenderedPageBreak/>
        <w:t>Pretendents maksā avansa un citus starpmaksājumus, tai skaitā arī apmaksā tehniskā projekta izmaksas.</w:t>
      </w:r>
    </w:p>
    <w:p w14:paraId="04F4A175" w14:textId="77777777" w:rsidR="00D55FB2" w:rsidRPr="006366E1" w:rsidRDefault="00D55FB2" w:rsidP="00D55FB2">
      <w:pPr>
        <w:numPr>
          <w:ilvl w:val="0"/>
          <w:numId w:val="3"/>
        </w:numPr>
        <w:spacing w:after="0" w:line="240" w:lineRule="auto"/>
        <w:ind w:left="714" w:hanging="357"/>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Olaines novada dome nepiešķir Pašvaldības finansējumu nākamo projektu realizēšanai, ja iepriekš realizētajos projektos nav ievēroti kādi spēkā esoši normatīvie akti vai Olaines novada domes, vai pašvaldības lēmumi.</w:t>
      </w:r>
    </w:p>
    <w:p w14:paraId="37E2C2B9" w14:textId="77777777" w:rsidR="00D55FB2" w:rsidRPr="006366E1" w:rsidRDefault="00D55FB2" w:rsidP="00D55FB2">
      <w:pPr>
        <w:spacing w:after="0" w:line="240" w:lineRule="auto"/>
        <w:ind w:left="714"/>
        <w:jc w:val="both"/>
        <w:rPr>
          <w:rFonts w:ascii="Times New Roman" w:eastAsia="Times New Roman" w:hAnsi="Times New Roman"/>
          <w:sz w:val="24"/>
          <w:szCs w:val="24"/>
          <w:lang w:eastAsia="lv-LV"/>
        </w:rPr>
      </w:pPr>
    </w:p>
    <w:p w14:paraId="1154F60C" w14:textId="77777777" w:rsidR="00D55FB2" w:rsidRPr="006366E1" w:rsidRDefault="00D55FB2" w:rsidP="00D55FB2">
      <w:pPr>
        <w:numPr>
          <w:ilvl w:val="0"/>
          <w:numId w:val="2"/>
        </w:numPr>
        <w:spacing w:after="0" w:line="240" w:lineRule="auto"/>
        <w:jc w:val="center"/>
        <w:rPr>
          <w:rFonts w:ascii="Times New Roman" w:eastAsia="Times New Roman" w:hAnsi="Times New Roman"/>
          <w:sz w:val="24"/>
          <w:szCs w:val="24"/>
          <w:lang w:eastAsia="lv-LV"/>
        </w:rPr>
      </w:pPr>
      <w:r w:rsidRPr="006366E1">
        <w:rPr>
          <w:rFonts w:ascii="Times New Roman" w:eastAsia="Times New Roman" w:hAnsi="Times New Roman"/>
          <w:b/>
          <w:bCs/>
          <w:sz w:val="24"/>
          <w:szCs w:val="24"/>
          <w:lang w:eastAsia="lv-LV"/>
        </w:rPr>
        <w:t>Finansējuma pārskaitīšanas kārtība</w:t>
      </w:r>
    </w:p>
    <w:p w14:paraId="036FDEBD" w14:textId="77777777" w:rsidR="00D55FB2" w:rsidRPr="006366E1" w:rsidRDefault="00D55FB2" w:rsidP="00D55FB2">
      <w:pPr>
        <w:spacing w:after="0" w:line="240" w:lineRule="auto"/>
        <w:jc w:val="center"/>
        <w:rPr>
          <w:rFonts w:ascii="Times New Roman" w:eastAsia="Times New Roman" w:hAnsi="Times New Roman"/>
          <w:b/>
          <w:bCs/>
          <w:sz w:val="24"/>
          <w:szCs w:val="24"/>
          <w:lang w:eastAsia="lv-LV"/>
        </w:rPr>
      </w:pPr>
    </w:p>
    <w:p w14:paraId="75C0AADC"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Projekta ietvaros izpildītie darbi tiek pieņemti ar nodošanas pieņemšanas aktu. </w:t>
      </w:r>
    </w:p>
    <w:p w14:paraId="7B67AE95"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Izpildītos darbus pieņem Olaines novada amatpersonas un Pretendents. </w:t>
      </w:r>
    </w:p>
    <w:p w14:paraId="53A18349"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Darbi tiek pamatoti ar juridiski saistošiem līgumiem un grāmatvedības dokumentiem.</w:t>
      </w:r>
    </w:p>
    <w:p w14:paraId="76367CC8"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Pašvaldības finansējumu Olaines novada pašvaldība izmaksā </w:t>
      </w:r>
      <w:r w:rsidRPr="006366E1">
        <w:rPr>
          <w:rFonts w:ascii="Times New Roman" w:eastAsia="Times New Roman" w:hAnsi="Times New Roman"/>
          <w:sz w:val="24"/>
          <w:szCs w:val="24"/>
          <w:u w:val="single"/>
          <w:lang w:eastAsia="lv-LV"/>
        </w:rPr>
        <w:t>desmit darba dienu laikā</w:t>
      </w:r>
      <w:r w:rsidRPr="006366E1">
        <w:rPr>
          <w:rFonts w:ascii="Times New Roman" w:eastAsia="Times New Roman" w:hAnsi="Times New Roman"/>
          <w:sz w:val="24"/>
          <w:szCs w:val="24"/>
          <w:lang w:eastAsia="lv-LV"/>
        </w:rPr>
        <w:t xml:space="preserve"> pēc izpildīto darbu nodošanas pieņemšanas akta parakstīšanas, pārskaitot Pretendenta norādītajā bankas norēķinu kontā.</w:t>
      </w:r>
    </w:p>
    <w:p w14:paraId="235DE8C3" w14:textId="77777777" w:rsidR="00D55FB2" w:rsidRPr="006366E1"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Olaines novada pašvaldībai ir tiesības pārbaudīt maksājumu dokumentu atbilstību faktiski veiktajam darbu apjomam, attiecīgajam līgumam un normatīvajiem aktiem. </w:t>
      </w:r>
    </w:p>
    <w:p w14:paraId="673BAC9C" w14:textId="7C2B9CF6" w:rsidR="00D55FB2" w:rsidRDefault="00D55FB2" w:rsidP="00D55FB2">
      <w:pPr>
        <w:numPr>
          <w:ilvl w:val="0"/>
          <w:numId w:val="3"/>
        </w:numPr>
        <w:spacing w:after="0" w:line="240" w:lineRule="auto"/>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 xml:space="preserve"> Ja starp norādītajām un iesniegtajos dokumentos uzrādītajām attiecināmajām izmaksām tiek konstatētas atšķirības, Olaines novada pašvaldība attiecīgi samazina piešķirto Pašvaldības finansējumu.</w:t>
      </w:r>
    </w:p>
    <w:p w14:paraId="303176FD" w14:textId="77777777" w:rsidR="006366E1" w:rsidRPr="006366E1" w:rsidRDefault="006366E1" w:rsidP="006366E1">
      <w:pPr>
        <w:spacing w:after="0" w:line="240" w:lineRule="auto"/>
        <w:ind w:left="720"/>
        <w:jc w:val="both"/>
        <w:rPr>
          <w:rFonts w:ascii="Times New Roman" w:eastAsia="Times New Roman" w:hAnsi="Times New Roman"/>
          <w:sz w:val="24"/>
          <w:szCs w:val="24"/>
          <w:lang w:eastAsia="lv-LV"/>
        </w:rPr>
      </w:pPr>
    </w:p>
    <w:p w14:paraId="7759B7DB" w14:textId="77777777" w:rsidR="00D55FB2" w:rsidRPr="006366E1" w:rsidRDefault="00D55FB2" w:rsidP="00D55FB2">
      <w:pPr>
        <w:numPr>
          <w:ilvl w:val="0"/>
          <w:numId w:val="2"/>
        </w:numPr>
        <w:spacing w:after="0" w:line="240" w:lineRule="auto"/>
        <w:jc w:val="center"/>
        <w:rPr>
          <w:rFonts w:ascii="Times New Roman" w:eastAsia="Times New Roman" w:hAnsi="Times New Roman"/>
          <w:b/>
          <w:sz w:val="24"/>
          <w:szCs w:val="24"/>
          <w:lang w:eastAsia="lv-LV"/>
        </w:rPr>
      </w:pPr>
      <w:r w:rsidRPr="006366E1">
        <w:rPr>
          <w:rFonts w:ascii="Times New Roman" w:eastAsia="Times New Roman" w:hAnsi="Times New Roman"/>
          <w:b/>
          <w:sz w:val="24"/>
          <w:szCs w:val="24"/>
          <w:lang w:eastAsia="lv-LV"/>
        </w:rPr>
        <w:t>Noslēguma jautājumi</w:t>
      </w:r>
    </w:p>
    <w:p w14:paraId="47EF4EEF" w14:textId="77777777" w:rsidR="00D55FB2" w:rsidRPr="006366E1" w:rsidRDefault="00D55FB2" w:rsidP="00D55FB2">
      <w:pPr>
        <w:spacing w:after="0" w:line="240" w:lineRule="auto"/>
        <w:jc w:val="center"/>
        <w:rPr>
          <w:rFonts w:ascii="Times New Roman" w:eastAsia="Times New Roman" w:hAnsi="Times New Roman"/>
          <w:b/>
          <w:sz w:val="24"/>
          <w:szCs w:val="24"/>
          <w:lang w:eastAsia="lv-LV"/>
        </w:rPr>
      </w:pPr>
    </w:p>
    <w:p w14:paraId="42B402C3" w14:textId="77777777" w:rsidR="00D55FB2" w:rsidRPr="006366E1" w:rsidRDefault="00D55FB2" w:rsidP="00D55FB2">
      <w:pPr>
        <w:numPr>
          <w:ilvl w:val="0"/>
          <w:numId w:val="3"/>
        </w:numPr>
        <w:spacing w:after="0" w:line="240" w:lineRule="auto"/>
        <w:ind w:left="714" w:hanging="357"/>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Šo noteikumu 3.punktā noteiktā kārtības ir spēkā līdz 2018.gada 31.decembrim.</w:t>
      </w:r>
    </w:p>
    <w:p w14:paraId="0EDAC7D0" w14:textId="77777777" w:rsidR="00D55FB2" w:rsidRPr="006366E1" w:rsidRDefault="00D55FB2" w:rsidP="00D55FB2">
      <w:pPr>
        <w:numPr>
          <w:ilvl w:val="0"/>
          <w:numId w:val="3"/>
        </w:numPr>
        <w:spacing w:after="0" w:line="240" w:lineRule="auto"/>
        <w:ind w:left="714" w:hanging="357"/>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Ar 2019.gada 1.janvāri spēku zaudē 3.punkts un tā apakšpunkti.</w:t>
      </w:r>
    </w:p>
    <w:p w14:paraId="7A302949" w14:textId="045F9730" w:rsidR="00D55FB2" w:rsidRPr="006366E1" w:rsidRDefault="00D55FB2" w:rsidP="00302C81">
      <w:pPr>
        <w:numPr>
          <w:ilvl w:val="0"/>
          <w:numId w:val="3"/>
        </w:numPr>
        <w:spacing w:after="0" w:line="240" w:lineRule="auto"/>
        <w:ind w:left="714" w:hanging="357"/>
        <w:jc w:val="both"/>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Grozījumus šo noteikumu 3.</w:t>
      </w:r>
      <w:r w:rsidRPr="006366E1">
        <w:rPr>
          <w:rFonts w:ascii="Times New Roman" w:eastAsia="Times New Roman" w:hAnsi="Times New Roman"/>
          <w:sz w:val="24"/>
          <w:szCs w:val="24"/>
          <w:vertAlign w:val="superscript"/>
          <w:lang w:eastAsia="lv-LV"/>
        </w:rPr>
        <w:t>1</w:t>
      </w:r>
      <w:r w:rsidRPr="006366E1">
        <w:rPr>
          <w:rFonts w:ascii="Times New Roman" w:eastAsia="Times New Roman" w:hAnsi="Times New Roman"/>
          <w:sz w:val="24"/>
          <w:szCs w:val="24"/>
          <w:lang w:eastAsia="lv-LV"/>
        </w:rPr>
        <w:t xml:space="preserve"> un 3.</w:t>
      </w:r>
      <w:r w:rsidRPr="006366E1">
        <w:rPr>
          <w:rFonts w:ascii="Times New Roman" w:eastAsia="Times New Roman" w:hAnsi="Times New Roman"/>
          <w:sz w:val="24"/>
          <w:szCs w:val="24"/>
          <w:vertAlign w:val="superscript"/>
          <w:lang w:eastAsia="lv-LV"/>
        </w:rPr>
        <w:t>2</w:t>
      </w:r>
      <w:r w:rsidRPr="006366E1">
        <w:rPr>
          <w:rFonts w:ascii="Times New Roman" w:eastAsia="Times New Roman" w:hAnsi="Times New Roman"/>
          <w:sz w:val="24"/>
          <w:szCs w:val="24"/>
          <w:lang w:eastAsia="lv-LV"/>
        </w:rPr>
        <w:t>. punktā piemēro, sākot ar 2019.gada 1.janvāri.</w:t>
      </w:r>
    </w:p>
    <w:p w14:paraId="24ACD49A" w14:textId="3922768F" w:rsidR="00D55FB2" w:rsidRPr="006366E1" w:rsidRDefault="00302C81" w:rsidP="00302C81">
      <w:pPr>
        <w:ind w:left="714" w:hanging="357"/>
        <w:jc w:val="both"/>
        <w:rPr>
          <w:rFonts w:ascii="Times New Roman" w:eastAsia="Times New Roman" w:hAnsi="Times New Roman"/>
          <w:sz w:val="24"/>
          <w:szCs w:val="24"/>
          <w:lang w:eastAsia="lv-LV"/>
        </w:rPr>
      </w:pPr>
      <w:r w:rsidRPr="006366E1">
        <w:rPr>
          <w:bCs/>
          <w:sz w:val="24"/>
          <w:szCs w:val="24"/>
          <w:lang w:eastAsia="lv-LV"/>
        </w:rPr>
        <w:t xml:space="preserve">30.  </w:t>
      </w:r>
      <w:r w:rsidRPr="006366E1">
        <w:rPr>
          <w:rFonts w:ascii="Times New Roman" w:hAnsi="Times New Roman"/>
          <w:sz w:val="24"/>
          <w:szCs w:val="24"/>
          <w:lang w:eastAsia="lv-LV"/>
        </w:rPr>
        <w:t>2021.gadā šo noteikumu 3.</w:t>
      </w:r>
      <w:r w:rsidRPr="006366E1">
        <w:rPr>
          <w:rFonts w:ascii="Times New Roman" w:hAnsi="Times New Roman"/>
          <w:sz w:val="24"/>
          <w:szCs w:val="24"/>
          <w:vertAlign w:val="superscript"/>
          <w:lang w:eastAsia="lv-LV"/>
        </w:rPr>
        <w:t>1</w:t>
      </w:r>
      <w:r w:rsidRPr="006366E1">
        <w:rPr>
          <w:rFonts w:ascii="Times New Roman" w:hAnsi="Times New Roman"/>
          <w:sz w:val="24"/>
          <w:szCs w:val="24"/>
          <w:lang w:eastAsia="lv-LV"/>
        </w:rPr>
        <w:t xml:space="preserve"> un 3.</w:t>
      </w:r>
      <w:r w:rsidRPr="006366E1">
        <w:rPr>
          <w:rFonts w:ascii="Times New Roman" w:hAnsi="Times New Roman"/>
          <w:sz w:val="24"/>
          <w:szCs w:val="24"/>
          <w:vertAlign w:val="superscript"/>
          <w:lang w:eastAsia="lv-LV"/>
        </w:rPr>
        <w:t>2</w:t>
      </w:r>
      <w:r w:rsidRPr="006366E1">
        <w:rPr>
          <w:rFonts w:ascii="Times New Roman" w:hAnsi="Times New Roman"/>
          <w:sz w:val="24"/>
          <w:szCs w:val="24"/>
          <w:lang w:eastAsia="lv-LV"/>
        </w:rPr>
        <w:t xml:space="preserve"> punktā noteiktais pašvaldības finansējums tiek sniegts uz 2020.gada 1.janvāri saņemtā nekustamā īpašuma nodokļa apmērā no konkrētas dārzkopības sabiedrības</w:t>
      </w:r>
    </w:p>
    <w:p w14:paraId="5738BBC4" w14:textId="77777777" w:rsidR="00D55FB2" w:rsidRPr="006366E1" w:rsidRDefault="00D55FB2" w:rsidP="00D55FB2">
      <w:pPr>
        <w:spacing w:after="0" w:line="240" w:lineRule="auto"/>
        <w:rPr>
          <w:rFonts w:ascii="Times New Roman" w:eastAsia="Times New Roman" w:hAnsi="Times New Roman"/>
          <w:sz w:val="24"/>
          <w:szCs w:val="24"/>
          <w:lang w:eastAsia="lv-LV"/>
        </w:rPr>
      </w:pPr>
    </w:p>
    <w:p w14:paraId="36883D2C" w14:textId="77777777" w:rsidR="00D55FB2" w:rsidRPr="006366E1" w:rsidRDefault="00D55FB2" w:rsidP="00D55FB2">
      <w:pPr>
        <w:spacing w:after="0" w:line="240" w:lineRule="auto"/>
        <w:rPr>
          <w:rFonts w:ascii="Times New Roman" w:eastAsia="Times New Roman" w:hAnsi="Times New Roman"/>
          <w:sz w:val="24"/>
          <w:szCs w:val="24"/>
          <w:lang w:eastAsia="lv-LV"/>
        </w:rPr>
      </w:pPr>
    </w:p>
    <w:p w14:paraId="239F9B33" w14:textId="77777777" w:rsidR="00D55FB2" w:rsidRPr="006366E1" w:rsidRDefault="00D55FB2" w:rsidP="00D55FB2">
      <w:pPr>
        <w:spacing w:after="0" w:line="240" w:lineRule="auto"/>
        <w:rPr>
          <w:rFonts w:ascii="Times New Roman" w:eastAsia="Times New Roman" w:hAnsi="Times New Roman"/>
          <w:sz w:val="24"/>
          <w:szCs w:val="24"/>
          <w:lang w:eastAsia="lv-LV"/>
        </w:rPr>
      </w:pPr>
      <w:r w:rsidRPr="006366E1">
        <w:rPr>
          <w:rFonts w:ascii="Times New Roman" w:eastAsia="Times New Roman" w:hAnsi="Times New Roman"/>
          <w:sz w:val="24"/>
          <w:szCs w:val="24"/>
          <w:lang w:eastAsia="lv-LV"/>
        </w:rPr>
        <w:t>Priekšsēdētājs</w:t>
      </w:r>
      <w:r w:rsidRPr="006366E1">
        <w:rPr>
          <w:rFonts w:ascii="Times New Roman" w:eastAsia="Times New Roman" w:hAnsi="Times New Roman"/>
          <w:sz w:val="24"/>
          <w:szCs w:val="24"/>
          <w:lang w:eastAsia="lv-LV"/>
        </w:rPr>
        <w:tab/>
      </w:r>
      <w:r w:rsidRPr="006366E1">
        <w:rPr>
          <w:rFonts w:ascii="Times New Roman" w:eastAsia="Times New Roman" w:hAnsi="Times New Roman"/>
          <w:sz w:val="24"/>
          <w:szCs w:val="24"/>
          <w:lang w:eastAsia="lv-LV"/>
        </w:rPr>
        <w:tab/>
      </w:r>
      <w:r w:rsidRPr="006366E1">
        <w:rPr>
          <w:rFonts w:ascii="Times New Roman" w:eastAsia="Times New Roman" w:hAnsi="Times New Roman"/>
          <w:sz w:val="24"/>
          <w:szCs w:val="24"/>
          <w:lang w:eastAsia="lv-LV"/>
        </w:rPr>
        <w:tab/>
      </w:r>
      <w:r w:rsidRPr="006366E1">
        <w:rPr>
          <w:rFonts w:ascii="Times New Roman" w:eastAsia="Times New Roman" w:hAnsi="Times New Roman"/>
          <w:sz w:val="24"/>
          <w:szCs w:val="24"/>
          <w:lang w:eastAsia="lv-LV"/>
        </w:rPr>
        <w:tab/>
      </w:r>
      <w:r w:rsidRPr="006366E1">
        <w:rPr>
          <w:rFonts w:ascii="Times New Roman" w:eastAsia="Times New Roman" w:hAnsi="Times New Roman"/>
          <w:sz w:val="24"/>
          <w:szCs w:val="24"/>
          <w:lang w:eastAsia="lv-LV"/>
        </w:rPr>
        <w:tab/>
      </w:r>
      <w:r w:rsidRPr="006366E1">
        <w:rPr>
          <w:rFonts w:ascii="Times New Roman" w:eastAsia="Times New Roman" w:hAnsi="Times New Roman"/>
          <w:sz w:val="24"/>
          <w:szCs w:val="24"/>
          <w:lang w:eastAsia="lv-LV"/>
        </w:rPr>
        <w:tab/>
      </w:r>
      <w:r w:rsidRPr="006366E1">
        <w:rPr>
          <w:rFonts w:ascii="Times New Roman" w:eastAsia="Times New Roman" w:hAnsi="Times New Roman"/>
          <w:sz w:val="24"/>
          <w:szCs w:val="24"/>
          <w:lang w:eastAsia="lv-LV"/>
        </w:rPr>
        <w:tab/>
      </w:r>
      <w:r w:rsidRPr="006366E1">
        <w:rPr>
          <w:rFonts w:ascii="Times New Roman" w:eastAsia="Times New Roman" w:hAnsi="Times New Roman"/>
          <w:sz w:val="24"/>
          <w:szCs w:val="24"/>
          <w:lang w:eastAsia="lv-LV"/>
        </w:rPr>
        <w:tab/>
      </w:r>
      <w:r w:rsidRPr="006366E1">
        <w:rPr>
          <w:rFonts w:ascii="Times New Roman" w:eastAsia="Times New Roman" w:hAnsi="Times New Roman"/>
          <w:sz w:val="24"/>
          <w:szCs w:val="24"/>
          <w:lang w:eastAsia="lv-LV"/>
        </w:rPr>
        <w:tab/>
        <w:t>A.Bergs</w:t>
      </w:r>
    </w:p>
    <w:p w14:paraId="3D11C1AE" w14:textId="77777777" w:rsidR="00D55FB2" w:rsidRPr="006366E1" w:rsidRDefault="00D55FB2" w:rsidP="00D55FB2">
      <w:pPr>
        <w:spacing w:after="0" w:line="240" w:lineRule="auto"/>
        <w:rPr>
          <w:rFonts w:ascii="Times New Roman" w:eastAsia="Times New Roman" w:hAnsi="Times New Roman"/>
          <w:sz w:val="24"/>
          <w:szCs w:val="24"/>
          <w:lang w:eastAsia="lv-LV"/>
        </w:rPr>
      </w:pPr>
    </w:p>
    <w:p w14:paraId="6D3FF4FE" w14:textId="77777777" w:rsidR="00D55FB2" w:rsidRPr="006366E1" w:rsidRDefault="00D55FB2" w:rsidP="00D55FB2">
      <w:pPr>
        <w:spacing w:after="0" w:line="240" w:lineRule="auto"/>
        <w:rPr>
          <w:rFonts w:ascii="Times New Roman" w:eastAsia="Times New Roman" w:hAnsi="Times New Roman"/>
          <w:sz w:val="24"/>
          <w:szCs w:val="24"/>
          <w:lang w:eastAsia="lv-LV"/>
        </w:rPr>
      </w:pPr>
    </w:p>
    <w:p w14:paraId="49A6AABC" w14:textId="77777777" w:rsidR="00D55FB2" w:rsidRPr="006366E1" w:rsidRDefault="00D55FB2" w:rsidP="00D55FB2">
      <w:pPr>
        <w:spacing w:before="100" w:beforeAutospacing="1" w:after="100" w:afterAutospacing="1" w:line="240" w:lineRule="auto"/>
        <w:rPr>
          <w:rFonts w:ascii="Times New Roman" w:eastAsia="Times New Roman" w:hAnsi="Times New Roman"/>
          <w:sz w:val="24"/>
          <w:szCs w:val="24"/>
          <w:lang w:eastAsia="lv-LV"/>
        </w:rPr>
      </w:pPr>
    </w:p>
    <w:p w14:paraId="19F0CEE2" w14:textId="77777777" w:rsidR="00326A4D" w:rsidRPr="006366E1" w:rsidRDefault="00326A4D">
      <w:pPr>
        <w:rPr>
          <w:sz w:val="24"/>
          <w:szCs w:val="24"/>
        </w:rPr>
      </w:pPr>
    </w:p>
    <w:sectPr w:rsidR="00326A4D" w:rsidRPr="006366E1" w:rsidSect="00641D32">
      <w:pgSz w:w="11906" w:h="16838"/>
      <w:pgMar w:top="993" w:right="1133"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94B38"/>
    <w:multiLevelType w:val="hybridMultilevel"/>
    <w:tmpl w:val="7EF29D48"/>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32107D"/>
    <w:multiLevelType w:val="multilevel"/>
    <w:tmpl w:val="45D69BC8"/>
    <w:lvl w:ilvl="0">
      <w:start w:val="1"/>
      <w:numFmt w:val="decimal"/>
      <w:lvlText w:val="%1."/>
      <w:lvlJc w:val="left"/>
      <w:pPr>
        <w:ind w:left="720" w:hanging="360"/>
      </w:pPr>
      <w:rPr>
        <w:rFonts w:hint="default"/>
        <w:b w:val="0"/>
      </w:rPr>
    </w:lvl>
    <w:lvl w:ilvl="1">
      <w:start w:val="1"/>
      <w:numFmt w:val="decimal"/>
      <w:isLgl/>
      <w:lvlText w:val="%1.%2."/>
      <w:lvlJc w:val="left"/>
      <w:pPr>
        <w:ind w:left="1154" w:hanging="444"/>
      </w:pPr>
      <w:rPr>
        <w:rFonts w:hint="default"/>
        <w:b w:val="0"/>
        <w:color w:val="auto"/>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3EDB0D8C"/>
    <w:multiLevelType w:val="hybridMultilevel"/>
    <w:tmpl w:val="C07CEE52"/>
    <w:lvl w:ilvl="0" w:tplc="41C45864">
      <w:start w:val="1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2453E2F"/>
    <w:multiLevelType w:val="hybridMultilevel"/>
    <w:tmpl w:val="2C505E42"/>
    <w:lvl w:ilvl="0" w:tplc="7DB0462A">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5F"/>
    <w:rsid w:val="000A04D2"/>
    <w:rsid w:val="00302C81"/>
    <w:rsid w:val="00326A4D"/>
    <w:rsid w:val="00362342"/>
    <w:rsid w:val="003721C5"/>
    <w:rsid w:val="00400B81"/>
    <w:rsid w:val="004B0DC8"/>
    <w:rsid w:val="006366E1"/>
    <w:rsid w:val="00641D32"/>
    <w:rsid w:val="008E4A30"/>
    <w:rsid w:val="0091335F"/>
    <w:rsid w:val="00BB6DFD"/>
    <w:rsid w:val="00C91822"/>
    <w:rsid w:val="00D076D6"/>
    <w:rsid w:val="00D55FB2"/>
    <w:rsid w:val="00DD03C1"/>
    <w:rsid w:val="00E00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C184"/>
  <w15:docId w15:val="{12E37452-8FC7-4BC7-AEAC-03F2AACA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B2"/>
    <w:rPr>
      <w:rFonts w:ascii="Calibri" w:eastAsia="Calibri" w:hAnsi="Calibri" w:cs="Times New Roman"/>
    </w:rPr>
  </w:style>
  <w:style w:type="paragraph" w:styleId="Heading1">
    <w:name w:val="heading 1"/>
    <w:basedOn w:val="Normal"/>
    <w:next w:val="Normal"/>
    <w:link w:val="Heading1Char"/>
    <w:uiPriority w:val="9"/>
    <w:qFormat/>
    <w:rsid w:val="006366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6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6040</Words>
  <Characters>3444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Nataļja Tropkina</cp:lastModifiedBy>
  <cp:revision>3</cp:revision>
  <cp:lastPrinted>2021-01-14T08:48:00Z</cp:lastPrinted>
  <dcterms:created xsi:type="dcterms:W3CDTF">2021-02-03T09:00:00Z</dcterms:created>
  <dcterms:modified xsi:type="dcterms:W3CDTF">2021-02-03T09:05:00Z</dcterms:modified>
</cp:coreProperties>
</file>