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FC7AC" w14:textId="77777777" w:rsidR="00552B2D" w:rsidRPr="00607BC6" w:rsidRDefault="00552B2D" w:rsidP="00552B2D">
      <w:pPr>
        <w:jc w:val="center"/>
        <w:rPr>
          <w:rFonts w:ascii="Times New Roman" w:hAnsi="Times New Roman" w:cs="Times New Roman"/>
          <w:b/>
          <w:bCs/>
          <w:sz w:val="24"/>
          <w:szCs w:val="24"/>
        </w:rPr>
      </w:pPr>
      <w:r w:rsidRPr="00607BC6">
        <w:rPr>
          <w:rFonts w:ascii="Times New Roman" w:hAnsi="Times New Roman" w:cs="Times New Roman"/>
          <w:b/>
          <w:bCs/>
          <w:sz w:val="24"/>
          <w:szCs w:val="24"/>
        </w:rPr>
        <w:t xml:space="preserve">Olaines novada pašvaldības domes ārkārtas sēdes izskatāmā jautājuma </w:t>
      </w:r>
    </w:p>
    <w:p w14:paraId="723BD631" w14:textId="77777777" w:rsidR="00552B2D" w:rsidRPr="00607BC6" w:rsidRDefault="00552B2D" w:rsidP="00552B2D">
      <w:pPr>
        <w:jc w:val="center"/>
        <w:rPr>
          <w:rFonts w:ascii="Times New Roman" w:hAnsi="Times New Roman" w:cs="Times New Roman"/>
          <w:b/>
          <w:bCs/>
          <w:sz w:val="24"/>
          <w:szCs w:val="24"/>
        </w:rPr>
      </w:pPr>
      <w:r w:rsidRPr="00607BC6">
        <w:rPr>
          <w:rFonts w:ascii="Times New Roman" w:hAnsi="Times New Roman" w:cs="Times New Roman"/>
          <w:b/>
          <w:bCs/>
          <w:sz w:val="24"/>
          <w:szCs w:val="24"/>
        </w:rPr>
        <w:t>steidzamības pamatojums</w:t>
      </w:r>
    </w:p>
    <w:p w14:paraId="7AA9AEA3" w14:textId="77777777" w:rsidR="00552B2D" w:rsidRPr="00607BC6" w:rsidRDefault="00552B2D" w:rsidP="00552B2D">
      <w:pPr>
        <w:jc w:val="both"/>
        <w:rPr>
          <w:rFonts w:ascii="Times New Roman" w:hAnsi="Times New Roman" w:cs="Times New Roman"/>
          <w:sz w:val="24"/>
          <w:szCs w:val="24"/>
        </w:rPr>
      </w:pPr>
    </w:p>
    <w:p w14:paraId="2D25C206" w14:textId="1698B021" w:rsidR="00552B2D" w:rsidRPr="00607BC6" w:rsidRDefault="00552B2D" w:rsidP="00552B2D">
      <w:pPr>
        <w:jc w:val="both"/>
        <w:rPr>
          <w:rFonts w:ascii="Times New Roman" w:hAnsi="Times New Roman" w:cs="Times New Roman"/>
          <w:sz w:val="24"/>
          <w:szCs w:val="24"/>
        </w:rPr>
      </w:pPr>
      <w:r w:rsidRPr="00607BC6">
        <w:rPr>
          <w:rFonts w:ascii="Times New Roman" w:hAnsi="Times New Roman" w:cs="Times New Roman"/>
          <w:sz w:val="24"/>
          <w:szCs w:val="24"/>
        </w:rPr>
        <w:t>Olaines novada pašvaldībā 2025.gada 3.martā saņemts SIA “BLACKTOP” iesniegums bieži sastopamo derīgo izrakteņu ieguves atļaujas saņemšanai smilts atradnē “</w:t>
      </w:r>
      <w:proofErr w:type="spellStart"/>
      <w:r w:rsidRPr="00607BC6">
        <w:rPr>
          <w:rFonts w:ascii="Times New Roman" w:hAnsi="Times New Roman" w:cs="Times New Roman"/>
          <w:sz w:val="24"/>
          <w:szCs w:val="24"/>
        </w:rPr>
        <w:t>Mazgailīši</w:t>
      </w:r>
      <w:proofErr w:type="spellEnd"/>
      <w:r w:rsidRPr="00607BC6">
        <w:rPr>
          <w:rFonts w:ascii="Times New Roman" w:hAnsi="Times New Roman" w:cs="Times New Roman"/>
          <w:sz w:val="24"/>
          <w:szCs w:val="24"/>
        </w:rPr>
        <w:t xml:space="preserve">”, </w:t>
      </w:r>
      <w:r w:rsidRPr="00607BC6">
        <w:rPr>
          <w:rFonts w:ascii="Times New Roman" w:hAnsi="Times New Roman" w:cs="Times New Roman"/>
          <w:sz w:val="24"/>
          <w:szCs w:val="24"/>
          <w:u w:val="single"/>
        </w:rPr>
        <w:t>ar lūgumu mainīt atļaujas derīguma termiņu līdz 23.10.2049., saistībā ar jauno Zemes nomas līgumu.</w:t>
      </w:r>
    </w:p>
    <w:p w14:paraId="1C913A05" w14:textId="77777777" w:rsidR="00552B2D" w:rsidRPr="00607BC6" w:rsidRDefault="00552B2D" w:rsidP="00552B2D">
      <w:pPr>
        <w:jc w:val="both"/>
        <w:rPr>
          <w:rFonts w:ascii="Times New Roman" w:hAnsi="Times New Roman" w:cs="Times New Roman"/>
          <w:sz w:val="24"/>
          <w:szCs w:val="24"/>
        </w:rPr>
      </w:pPr>
      <w:r w:rsidRPr="00607BC6">
        <w:rPr>
          <w:rFonts w:ascii="Times New Roman" w:hAnsi="Times New Roman" w:cs="Times New Roman"/>
          <w:sz w:val="24"/>
          <w:szCs w:val="24"/>
        </w:rPr>
        <w:t>Ņemot vērā, ka pieprasītās bieži sastopamo derīgo izrakteņu ieguves atļaujas termiņš pieprasīts ievērojami lielāks (2049.gada 23.oktobris) nekā sākotnēji akceptētais (2029.gada 31.marts), un tas rosinājis satraukumu par prognozējamām neērtībām blakus atradnei “</w:t>
      </w:r>
      <w:proofErr w:type="spellStart"/>
      <w:r w:rsidRPr="00607BC6">
        <w:rPr>
          <w:rFonts w:ascii="Times New Roman" w:hAnsi="Times New Roman" w:cs="Times New Roman"/>
          <w:sz w:val="24"/>
          <w:szCs w:val="24"/>
        </w:rPr>
        <w:t>Mazgailīši</w:t>
      </w:r>
      <w:proofErr w:type="spellEnd"/>
      <w:r w:rsidRPr="00607BC6">
        <w:rPr>
          <w:rFonts w:ascii="Times New Roman" w:hAnsi="Times New Roman" w:cs="Times New Roman"/>
          <w:sz w:val="24"/>
          <w:szCs w:val="24"/>
        </w:rPr>
        <w:t>” dzīvojošajiem ilgā laika posmā, un lēmuma pieņemšanai ir nepieciešams iegūt papildu informāciju no SIA “BLACKTOP”, jautājuma “Par Olaines novada pašvaldības domes 2025.gada 29.janvāra sēdes lēmuma “Par bieži sastopamo derīgo izrakteņu ieguves atļauju smilts ieguvei atradnē “</w:t>
      </w:r>
      <w:proofErr w:type="spellStart"/>
      <w:r w:rsidRPr="00607BC6">
        <w:rPr>
          <w:rFonts w:ascii="Times New Roman" w:hAnsi="Times New Roman" w:cs="Times New Roman"/>
          <w:sz w:val="24"/>
          <w:szCs w:val="24"/>
        </w:rPr>
        <w:t>Mazgailīši</w:t>
      </w:r>
      <w:proofErr w:type="spellEnd"/>
      <w:r w:rsidRPr="00607BC6">
        <w:rPr>
          <w:rFonts w:ascii="Times New Roman" w:hAnsi="Times New Roman" w:cs="Times New Roman"/>
          <w:sz w:val="24"/>
          <w:szCs w:val="24"/>
        </w:rPr>
        <w:t xml:space="preserve">”” (1.prot., 10.p.) grozījumu”  jautājuma </w:t>
      </w:r>
      <w:r w:rsidRPr="00607BC6">
        <w:rPr>
          <w:rFonts w:ascii="Times New Roman" w:hAnsi="Times New Roman" w:cs="Times New Roman"/>
          <w:sz w:val="24"/>
          <w:szCs w:val="24"/>
          <w:u w:val="single"/>
        </w:rPr>
        <w:t xml:space="preserve">izskatīšana 2025.gada marta domes sēdē atlikta </w:t>
      </w:r>
      <w:r w:rsidRPr="00607BC6">
        <w:rPr>
          <w:rFonts w:ascii="Times New Roman" w:hAnsi="Times New Roman" w:cs="Times New Roman"/>
          <w:sz w:val="24"/>
          <w:szCs w:val="24"/>
        </w:rPr>
        <w:t>un nolemts atkārtoti skatīt 2025.gada aprīlī.</w:t>
      </w:r>
    </w:p>
    <w:p w14:paraId="0A6BA37E" w14:textId="77777777" w:rsidR="00552B2D" w:rsidRPr="00607BC6" w:rsidRDefault="00552B2D" w:rsidP="00552B2D">
      <w:pPr>
        <w:jc w:val="both"/>
        <w:rPr>
          <w:rFonts w:ascii="Times New Roman" w:hAnsi="Times New Roman" w:cs="Times New Roman"/>
          <w:sz w:val="24"/>
          <w:szCs w:val="24"/>
          <w:u w:val="single"/>
        </w:rPr>
      </w:pPr>
    </w:p>
    <w:p w14:paraId="5E6BCBCC" w14:textId="1C28249C" w:rsidR="00552B2D" w:rsidRPr="00607BC6" w:rsidRDefault="00552B2D" w:rsidP="00552B2D">
      <w:pPr>
        <w:jc w:val="both"/>
        <w:rPr>
          <w:rFonts w:ascii="Times New Roman" w:hAnsi="Times New Roman" w:cs="Times New Roman"/>
          <w:sz w:val="24"/>
          <w:szCs w:val="24"/>
          <w:u w:val="single"/>
        </w:rPr>
      </w:pPr>
      <w:r w:rsidRPr="00607BC6">
        <w:rPr>
          <w:rFonts w:ascii="Times New Roman" w:hAnsi="Times New Roman" w:cs="Times New Roman"/>
          <w:sz w:val="24"/>
          <w:szCs w:val="24"/>
        </w:rPr>
        <w:t xml:space="preserve">31.03.2025. Olaines novada pašvaldībā saņemts </w:t>
      </w:r>
      <w:r w:rsidRPr="00607BC6">
        <w:rPr>
          <w:rFonts w:ascii="Times New Roman" w:hAnsi="Times New Roman" w:cs="Times New Roman"/>
          <w:sz w:val="24"/>
          <w:szCs w:val="24"/>
        </w:rPr>
        <w:t xml:space="preserve">biedrības </w:t>
      </w:r>
      <w:r w:rsidRPr="00607BC6">
        <w:rPr>
          <w:rFonts w:ascii="Times New Roman" w:hAnsi="Times New Roman" w:cs="Times New Roman"/>
          <w:sz w:val="24"/>
          <w:szCs w:val="24"/>
        </w:rPr>
        <w:t>“</w:t>
      </w:r>
      <w:proofErr w:type="spellStart"/>
      <w:r w:rsidRPr="00607BC6">
        <w:rPr>
          <w:rFonts w:ascii="Times New Roman" w:hAnsi="Times New Roman" w:cs="Times New Roman"/>
          <w:sz w:val="24"/>
          <w:szCs w:val="24"/>
        </w:rPr>
        <w:t>VeVi</w:t>
      </w:r>
      <w:proofErr w:type="spellEnd"/>
      <w:r w:rsidRPr="00607BC6">
        <w:rPr>
          <w:rFonts w:ascii="Times New Roman" w:hAnsi="Times New Roman" w:cs="Times New Roman"/>
          <w:sz w:val="24"/>
          <w:szCs w:val="24"/>
        </w:rPr>
        <w:t>”, reģistrācijas Nr.40008264552 iesniegums “Par lēmuma Nr.3 (26.03.2025.) atcelšanu vai pārskatīšanu par derīgo izrakteņu ieguves atļauju atradnē “</w:t>
      </w:r>
      <w:proofErr w:type="spellStart"/>
      <w:r w:rsidRPr="00607BC6">
        <w:rPr>
          <w:rFonts w:ascii="Times New Roman" w:hAnsi="Times New Roman" w:cs="Times New Roman"/>
          <w:sz w:val="24"/>
          <w:szCs w:val="24"/>
        </w:rPr>
        <w:t>Mazgailīši</w:t>
      </w:r>
      <w:proofErr w:type="spellEnd"/>
      <w:r w:rsidRPr="00607BC6">
        <w:rPr>
          <w:rFonts w:ascii="Times New Roman" w:hAnsi="Times New Roman" w:cs="Times New Roman"/>
          <w:sz w:val="24"/>
          <w:szCs w:val="24"/>
        </w:rPr>
        <w:t xml:space="preserve">””, ar kuru </w:t>
      </w:r>
      <w:r w:rsidRPr="00607BC6">
        <w:rPr>
          <w:rFonts w:ascii="Times New Roman" w:hAnsi="Times New Roman" w:cs="Times New Roman"/>
          <w:sz w:val="24"/>
          <w:szCs w:val="24"/>
          <w:u w:val="single"/>
        </w:rPr>
        <w:t>Olaines novada iedzīvotāju, kuru dzīvesvieta atrodas tiešā tuvumā plānotajai smilts ieguves vietai “</w:t>
      </w:r>
      <w:proofErr w:type="spellStart"/>
      <w:r w:rsidRPr="00607BC6">
        <w:rPr>
          <w:rFonts w:ascii="Times New Roman" w:hAnsi="Times New Roman" w:cs="Times New Roman"/>
          <w:sz w:val="24"/>
          <w:szCs w:val="24"/>
          <w:u w:val="single"/>
        </w:rPr>
        <w:t>Mazgailīši</w:t>
      </w:r>
      <w:proofErr w:type="spellEnd"/>
      <w:r w:rsidRPr="00607BC6">
        <w:rPr>
          <w:rFonts w:ascii="Times New Roman" w:hAnsi="Times New Roman" w:cs="Times New Roman"/>
          <w:sz w:val="24"/>
          <w:szCs w:val="24"/>
          <w:u w:val="single"/>
        </w:rPr>
        <w:t>”, vārdā tiek izteikts lūgums pārskatīt vai atcelt lēmumu uzskaitot satraukumu pamatojošos apsvērumus.</w:t>
      </w:r>
    </w:p>
    <w:p w14:paraId="687645B2" w14:textId="77777777" w:rsidR="00552B2D" w:rsidRPr="00607BC6" w:rsidRDefault="00552B2D" w:rsidP="00552B2D">
      <w:pPr>
        <w:jc w:val="both"/>
        <w:rPr>
          <w:rFonts w:ascii="Times New Roman" w:hAnsi="Times New Roman" w:cs="Times New Roman"/>
          <w:sz w:val="24"/>
          <w:szCs w:val="24"/>
          <w:u w:val="single"/>
        </w:rPr>
      </w:pPr>
      <w:r w:rsidRPr="00607BC6">
        <w:rPr>
          <w:rFonts w:ascii="Times New Roman" w:hAnsi="Times New Roman" w:cs="Times New Roman"/>
          <w:sz w:val="24"/>
          <w:szCs w:val="24"/>
        </w:rPr>
        <w:t>Tāpat 31.03.2025. saņemts arī fiziskas personas iesniegums “Par derīgo izrakteņu ieguvi atradnē “</w:t>
      </w:r>
      <w:proofErr w:type="spellStart"/>
      <w:r w:rsidRPr="00607BC6">
        <w:rPr>
          <w:rFonts w:ascii="Times New Roman" w:hAnsi="Times New Roman" w:cs="Times New Roman"/>
          <w:sz w:val="24"/>
          <w:szCs w:val="24"/>
        </w:rPr>
        <w:t>Mazgailīši</w:t>
      </w:r>
      <w:proofErr w:type="spellEnd"/>
      <w:r w:rsidRPr="00607BC6">
        <w:rPr>
          <w:rFonts w:ascii="Times New Roman" w:hAnsi="Times New Roman" w:cs="Times New Roman"/>
          <w:sz w:val="24"/>
          <w:szCs w:val="24"/>
        </w:rPr>
        <w:t xml:space="preserve">””, kur iedzīvotāju vārdā, tai skaitā, bet ne tikai tiek, </w:t>
      </w:r>
      <w:r w:rsidRPr="00607BC6">
        <w:rPr>
          <w:rFonts w:ascii="Times New Roman" w:hAnsi="Times New Roman" w:cs="Times New Roman"/>
          <w:sz w:val="24"/>
          <w:szCs w:val="24"/>
          <w:u w:val="single"/>
        </w:rPr>
        <w:t xml:space="preserve">lūgts atcelt atļaujas termiņa pagarināšanu līdz 23.10.2049., sakarā ar to, ka </w:t>
      </w:r>
      <w:proofErr w:type="spellStart"/>
      <w:r w:rsidRPr="00607BC6">
        <w:rPr>
          <w:rFonts w:ascii="Times New Roman" w:hAnsi="Times New Roman" w:cs="Times New Roman"/>
          <w:sz w:val="24"/>
          <w:szCs w:val="24"/>
          <w:u w:val="single"/>
        </w:rPr>
        <w:t>Lubaušu</w:t>
      </w:r>
      <w:proofErr w:type="spellEnd"/>
      <w:r w:rsidRPr="00607BC6">
        <w:rPr>
          <w:rFonts w:ascii="Times New Roman" w:hAnsi="Times New Roman" w:cs="Times New Roman"/>
          <w:sz w:val="24"/>
          <w:szCs w:val="24"/>
          <w:u w:val="single"/>
        </w:rPr>
        <w:t xml:space="preserve"> ciema iedzīvotāju ieskatā derīgo izrakteņu raktuvju izveide tiešā veidā ietekmēs iedzīvotāju dzīves kvalitāti, uzskaitot satraukumu pamatojošos apsvērumus.</w:t>
      </w:r>
    </w:p>
    <w:p w14:paraId="1C5CAFC8" w14:textId="3CB47BD8" w:rsidR="00552B2D" w:rsidRPr="00607BC6" w:rsidRDefault="00552B2D" w:rsidP="00552B2D">
      <w:pPr>
        <w:jc w:val="both"/>
        <w:rPr>
          <w:rFonts w:ascii="Times New Roman" w:hAnsi="Times New Roman" w:cs="Times New Roman"/>
          <w:sz w:val="24"/>
          <w:szCs w:val="24"/>
          <w:u w:val="single"/>
        </w:rPr>
      </w:pPr>
      <w:r w:rsidRPr="00607BC6">
        <w:rPr>
          <w:rFonts w:ascii="Times New Roman" w:hAnsi="Times New Roman" w:cs="Times New Roman"/>
          <w:sz w:val="24"/>
          <w:szCs w:val="24"/>
        </w:rPr>
        <w:t xml:space="preserve">Izvērtējot ar lietu saistītos apstākļus, konstatēts, ka Valsts vides dienesta 26.11.2024. </w:t>
      </w:r>
      <w:r w:rsidR="00A90EA2" w:rsidRPr="00607BC6">
        <w:rPr>
          <w:rFonts w:ascii="Times New Roman" w:hAnsi="Times New Roman" w:cs="Times New Roman"/>
        </w:rPr>
        <w:t xml:space="preserve">“Paredzētās darbības ietekmes sākotnējā </w:t>
      </w:r>
      <w:proofErr w:type="spellStart"/>
      <w:r w:rsidR="00A90EA2" w:rsidRPr="00607BC6">
        <w:rPr>
          <w:rFonts w:ascii="Times New Roman" w:hAnsi="Times New Roman" w:cs="Times New Roman"/>
        </w:rPr>
        <w:t>izvērtējumā</w:t>
      </w:r>
      <w:proofErr w:type="spellEnd"/>
      <w:r w:rsidR="00A90EA2" w:rsidRPr="00607BC6">
        <w:rPr>
          <w:rFonts w:ascii="Times New Roman" w:hAnsi="Times New Roman" w:cs="Times New Roman"/>
        </w:rPr>
        <w:t xml:space="preserve"> Nr. AP24SI0377”</w:t>
      </w:r>
      <w:r w:rsidRPr="00607BC6">
        <w:rPr>
          <w:rFonts w:ascii="Times New Roman" w:hAnsi="Times New Roman" w:cs="Times New Roman"/>
          <w:sz w:val="24"/>
          <w:szCs w:val="24"/>
        </w:rPr>
        <w:t xml:space="preserve"> </w:t>
      </w:r>
      <w:r w:rsidRPr="00607BC6">
        <w:rPr>
          <w:rFonts w:ascii="Times New Roman" w:hAnsi="Times New Roman" w:cs="Times New Roman"/>
          <w:sz w:val="24"/>
          <w:szCs w:val="24"/>
          <w:u w:val="single"/>
        </w:rPr>
        <w:t>pieņemts lēmums nepiemērot ietekmes novērtējuma procedūru SIA “BLACKTOP” ierosinātajai darbībai – derīgo izrakteņu ieguve smilts atradnē “</w:t>
      </w:r>
      <w:proofErr w:type="spellStart"/>
      <w:r w:rsidRPr="00607BC6">
        <w:rPr>
          <w:rFonts w:ascii="Times New Roman" w:hAnsi="Times New Roman" w:cs="Times New Roman"/>
          <w:sz w:val="24"/>
          <w:szCs w:val="24"/>
          <w:u w:val="single"/>
        </w:rPr>
        <w:t>Mazgailīši</w:t>
      </w:r>
      <w:proofErr w:type="spellEnd"/>
      <w:r w:rsidRPr="00607BC6">
        <w:rPr>
          <w:rFonts w:ascii="Times New Roman" w:hAnsi="Times New Roman" w:cs="Times New Roman"/>
          <w:sz w:val="24"/>
          <w:szCs w:val="24"/>
          <w:u w:val="single"/>
        </w:rPr>
        <w:t>”</w:t>
      </w:r>
      <w:r w:rsidRPr="00607BC6">
        <w:rPr>
          <w:rFonts w:ascii="Times New Roman" w:hAnsi="Times New Roman" w:cs="Times New Roman"/>
          <w:sz w:val="24"/>
          <w:szCs w:val="24"/>
        </w:rPr>
        <w:t>, kas atrodas nekustamajā īpašumā “</w:t>
      </w:r>
      <w:proofErr w:type="spellStart"/>
      <w:r w:rsidRPr="00607BC6">
        <w:rPr>
          <w:rFonts w:ascii="Times New Roman" w:hAnsi="Times New Roman" w:cs="Times New Roman"/>
          <w:sz w:val="24"/>
          <w:szCs w:val="24"/>
        </w:rPr>
        <w:t>Mazgailīši</w:t>
      </w:r>
      <w:proofErr w:type="spellEnd"/>
      <w:r w:rsidR="00A352B2" w:rsidRPr="00607BC6">
        <w:rPr>
          <w:rFonts w:ascii="Times New Roman" w:hAnsi="Times New Roman" w:cs="Times New Roman"/>
          <w:sz w:val="24"/>
          <w:szCs w:val="24"/>
        </w:rPr>
        <w:t>”</w:t>
      </w:r>
      <w:r w:rsidRPr="00607BC6">
        <w:rPr>
          <w:rFonts w:ascii="Times New Roman" w:hAnsi="Times New Roman" w:cs="Times New Roman"/>
          <w:sz w:val="24"/>
          <w:szCs w:val="24"/>
        </w:rPr>
        <w:t xml:space="preserve"> (kadastra Nr.8080 009 0006), zemes vienībā ar kadastra apzīmējumu 8080 009 0231, Olaines pagastā, Olaines novadā</w:t>
      </w:r>
      <w:r w:rsidR="00A352B2" w:rsidRPr="00607BC6">
        <w:rPr>
          <w:rFonts w:ascii="Times New Roman" w:hAnsi="Times New Roman" w:cs="Times New Roman"/>
          <w:sz w:val="24"/>
          <w:szCs w:val="24"/>
        </w:rPr>
        <w:t>.</w:t>
      </w:r>
      <w:r w:rsidRPr="00607BC6">
        <w:rPr>
          <w:rFonts w:ascii="Times New Roman" w:hAnsi="Times New Roman" w:cs="Times New Roman"/>
          <w:sz w:val="24"/>
          <w:szCs w:val="24"/>
        </w:rPr>
        <w:t xml:space="preserve"> </w:t>
      </w:r>
      <w:proofErr w:type="spellStart"/>
      <w:r w:rsidR="00A352B2" w:rsidRPr="00607BC6">
        <w:rPr>
          <w:rFonts w:ascii="Times New Roman" w:hAnsi="Times New Roman" w:cs="Times New Roman"/>
          <w:sz w:val="24"/>
          <w:szCs w:val="24"/>
          <w:u w:val="single"/>
        </w:rPr>
        <w:t>Izvērtējumā</w:t>
      </w:r>
      <w:proofErr w:type="spellEnd"/>
      <w:r w:rsidR="00A352B2" w:rsidRPr="00607BC6">
        <w:rPr>
          <w:rFonts w:ascii="Times New Roman" w:hAnsi="Times New Roman" w:cs="Times New Roman"/>
          <w:sz w:val="24"/>
          <w:szCs w:val="24"/>
          <w:u w:val="single"/>
        </w:rPr>
        <w:t xml:space="preserve"> ir</w:t>
      </w:r>
      <w:r w:rsidRPr="00607BC6">
        <w:rPr>
          <w:rFonts w:ascii="Times New Roman" w:hAnsi="Times New Roman" w:cs="Times New Roman"/>
          <w:sz w:val="24"/>
          <w:szCs w:val="24"/>
          <w:u w:val="single"/>
        </w:rPr>
        <w:t xml:space="preserve"> ņemts vērā</w:t>
      </w:r>
      <w:r w:rsidRPr="00607BC6">
        <w:rPr>
          <w:rFonts w:ascii="Times New Roman" w:hAnsi="Times New Roman" w:cs="Times New Roman"/>
          <w:sz w:val="24"/>
          <w:szCs w:val="24"/>
        </w:rPr>
        <w:t xml:space="preserve">, ka atbilstoši Teritorijas plānojuma grafiskajai daļai tuvākās dzīvojamās mājas atrodas teritorijā, kurā ierīko centralizēto ūdensapgādes un kanalizācijas sistēmu, un līdz ar to ietekme uz tuvējo māju ūdensapgādi nav sagaidāma, taču saskaņā ar Olaines novada domes 2022.gada 27.aprīļa saistošo noteikumu Nr.SN5/2022 “Olaines novada teritorijas plānojuma teritorijas izmantošanas un apbūves noteikumi un grafiskā daļa” (4.2 redakcija SN10/2022) </w:t>
      </w:r>
      <w:r w:rsidRPr="00607BC6">
        <w:rPr>
          <w:rFonts w:ascii="Times New Roman" w:hAnsi="Times New Roman" w:cs="Times New Roman"/>
          <w:sz w:val="24"/>
          <w:szCs w:val="24"/>
          <w:u w:val="single"/>
        </w:rPr>
        <w:t>nekustamajam īpašumam “</w:t>
      </w:r>
      <w:proofErr w:type="spellStart"/>
      <w:r w:rsidRPr="00607BC6">
        <w:rPr>
          <w:rFonts w:ascii="Times New Roman" w:hAnsi="Times New Roman" w:cs="Times New Roman"/>
          <w:sz w:val="24"/>
          <w:szCs w:val="24"/>
          <w:u w:val="single"/>
        </w:rPr>
        <w:t>Mazgailīši</w:t>
      </w:r>
      <w:proofErr w:type="spellEnd"/>
      <w:r w:rsidR="00A352B2" w:rsidRPr="00607BC6">
        <w:rPr>
          <w:rFonts w:ascii="Times New Roman" w:hAnsi="Times New Roman" w:cs="Times New Roman"/>
          <w:sz w:val="24"/>
          <w:szCs w:val="24"/>
          <w:u w:val="single"/>
        </w:rPr>
        <w:t>”</w:t>
      </w:r>
      <w:r w:rsidRPr="00607BC6">
        <w:rPr>
          <w:rFonts w:ascii="Times New Roman" w:hAnsi="Times New Roman" w:cs="Times New Roman"/>
          <w:sz w:val="24"/>
          <w:szCs w:val="24"/>
          <w:u w:val="single"/>
        </w:rPr>
        <w:t xml:space="preserve"> blakus atrodas teritorija, kurā nav paredzēts ierīkot centralizēto ūdensapgādes un kanalizācijas sistēmu, tādējādi ir nepieciešama izpēte par derīgo izrakteņu ieguves smilts atradnē “</w:t>
      </w:r>
      <w:proofErr w:type="spellStart"/>
      <w:r w:rsidRPr="00607BC6">
        <w:rPr>
          <w:rFonts w:ascii="Times New Roman" w:hAnsi="Times New Roman" w:cs="Times New Roman"/>
          <w:sz w:val="24"/>
          <w:szCs w:val="24"/>
          <w:u w:val="single"/>
        </w:rPr>
        <w:t>Mazgailīši</w:t>
      </w:r>
      <w:proofErr w:type="spellEnd"/>
      <w:r w:rsidRPr="00607BC6">
        <w:rPr>
          <w:rFonts w:ascii="Times New Roman" w:hAnsi="Times New Roman" w:cs="Times New Roman"/>
          <w:sz w:val="24"/>
          <w:szCs w:val="24"/>
          <w:u w:val="single"/>
        </w:rPr>
        <w:t xml:space="preserve">” 11 ha platībā darbības ietekmi uz minēto teritoriju. </w:t>
      </w:r>
    </w:p>
    <w:p w14:paraId="2AD057A3" w14:textId="77777777" w:rsidR="00552B2D" w:rsidRPr="00607BC6" w:rsidRDefault="00552B2D" w:rsidP="00552B2D">
      <w:pPr>
        <w:jc w:val="both"/>
        <w:rPr>
          <w:rFonts w:ascii="Times New Roman" w:hAnsi="Times New Roman" w:cs="Times New Roman"/>
          <w:sz w:val="24"/>
          <w:szCs w:val="24"/>
        </w:rPr>
      </w:pPr>
    </w:p>
    <w:p w14:paraId="15BEC2BD" w14:textId="77777777" w:rsidR="00552B2D" w:rsidRPr="00607BC6" w:rsidRDefault="00552B2D" w:rsidP="00552B2D">
      <w:pPr>
        <w:jc w:val="both"/>
        <w:rPr>
          <w:rFonts w:ascii="Times New Roman" w:hAnsi="Times New Roman" w:cs="Times New Roman"/>
          <w:sz w:val="24"/>
          <w:szCs w:val="24"/>
        </w:rPr>
      </w:pPr>
      <w:r w:rsidRPr="00607BC6">
        <w:rPr>
          <w:rFonts w:ascii="Times New Roman" w:hAnsi="Times New Roman" w:cs="Times New Roman"/>
          <w:sz w:val="24"/>
          <w:szCs w:val="24"/>
        </w:rPr>
        <w:t>Pašvaldību likuma 29. panta:</w:t>
      </w:r>
    </w:p>
    <w:p w14:paraId="52417AD1" w14:textId="77777777" w:rsidR="00552B2D" w:rsidRPr="00607BC6" w:rsidRDefault="00552B2D" w:rsidP="00552B2D">
      <w:pPr>
        <w:jc w:val="both"/>
        <w:rPr>
          <w:rFonts w:ascii="Times New Roman" w:hAnsi="Times New Roman" w:cs="Times New Roman"/>
          <w:sz w:val="24"/>
          <w:szCs w:val="24"/>
        </w:rPr>
      </w:pPr>
      <w:r w:rsidRPr="00607BC6">
        <w:rPr>
          <w:rFonts w:ascii="Times New Roman" w:hAnsi="Times New Roman" w:cs="Times New Roman"/>
          <w:sz w:val="24"/>
          <w:szCs w:val="24"/>
        </w:rPr>
        <w:t xml:space="preserve">pirmā daļa nosaka, ka </w:t>
      </w:r>
      <w:r w:rsidRPr="00607BC6">
        <w:rPr>
          <w:rFonts w:ascii="Times New Roman" w:hAnsi="Times New Roman" w:cs="Times New Roman"/>
          <w:sz w:val="24"/>
          <w:szCs w:val="24"/>
          <w:u w:val="single"/>
        </w:rPr>
        <w:t>domes priekšsēdētājs domes ārkārtas sēdi sasauc pēc savas iniciatīvas</w:t>
      </w:r>
      <w:r w:rsidRPr="00607BC6">
        <w:rPr>
          <w:rFonts w:ascii="Times New Roman" w:hAnsi="Times New Roman" w:cs="Times New Roman"/>
          <w:sz w:val="24"/>
          <w:szCs w:val="24"/>
        </w:rPr>
        <w:t xml:space="preserve"> vai pēc šā likuma 30. panta pirmajā daļā minēto subjektu pieprasījuma.</w:t>
      </w:r>
    </w:p>
    <w:p w14:paraId="35117992" w14:textId="77777777" w:rsidR="00552B2D" w:rsidRPr="00607BC6" w:rsidRDefault="00552B2D" w:rsidP="00552B2D">
      <w:pPr>
        <w:jc w:val="both"/>
        <w:rPr>
          <w:rFonts w:ascii="Times New Roman" w:hAnsi="Times New Roman" w:cs="Times New Roman"/>
          <w:sz w:val="24"/>
          <w:szCs w:val="24"/>
        </w:rPr>
      </w:pPr>
      <w:r w:rsidRPr="00607BC6">
        <w:rPr>
          <w:rFonts w:ascii="Times New Roman" w:hAnsi="Times New Roman" w:cs="Times New Roman"/>
          <w:sz w:val="24"/>
          <w:szCs w:val="24"/>
        </w:rPr>
        <w:t>otrā daļa nosaka, ka, sasaucot domes ārkārtas sēdi, tiek noteikta sēdes darba kārtība, ierosinātā jautājuma steidzamības pamatojums, norādot sekas, kas iestāsies, ja jautājums netiks risināts steidzami, kā arī sēdes norises laiks un vieta un pievienots domes lēmuma projekts. Domes ārkārtas sēdē neskata pašvaldības budžetu un tā grozījumus.</w:t>
      </w:r>
    </w:p>
    <w:p w14:paraId="7A71A11D" w14:textId="77777777" w:rsidR="00552B2D" w:rsidRPr="00607BC6" w:rsidRDefault="00552B2D" w:rsidP="00552B2D">
      <w:pPr>
        <w:jc w:val="both"/>
        <w:rPr>
          <w:rFonts w:ascii="Times New Roman" w:hAnsi="Times New Roman" w:cs="Times New Roman"/>
          <w:sz w:val="24"/>
          <w:szCs w:val="24"/>
        </w:rPr>
      </w:pPr>
    </w:p>
    <w:p w14:paraId="743ED5E2" w14:textId="77777777" w:rsidR="00552B2D" w:rsidRPr="00607BC6" w:rsidRDefault="00552B2D" w:rsidP="00552B2D">
      <w:pPr>
        <w:jc w:val="both"/>
        <w:rPr>
          <w:rFonts w:ascii="Times New Roman" w:hAnsi="Times New Roman" w:cs="Times New Roman"/>
          <w:sz w:val="24"/>
          <w:szCs w:val="24"/>
        </w:rPr>
      </w:pPr>
      <w:r w:rsidRPr="00607BC6">
        <w:rPr>
          <w:rFonts w:ascii="Times New Roman" w:hAnsi="Times New Roman" w:cs="Times New Roman"/>
          <w:sz w:val="24"/>
          <w:szCs w:val="24"/>
        </w:rPr>
        <w:t>Ņemot vērā norādīto, kā arī to, ka jautājums par derīgo izrakteņu ieguvi smilts atradnē “</w:t>
      </w:r>
      <w:proofErr w:type="spellStart"/>
      <w:r w:rsidRPr="00607BC6">
        <w:rPr>
          <w:rFonts w:ascii="Times New Roman" w:hAnsi="Times New Roman" w:cs="Times New Roman"/>
          <w:sz w:val="24"/>
          <w:szCs w:val="24"/>
        </w:rPr>
        <w:t>Mazgailīši</w:t>
      </w:r>
      <w:proofErr w:type="spellEnd"/>
      <w:r w:rsidRPr="00607BC6">
        <w:rPr>
          <w:rFonts w:ascii="Times New Roman" w:hAnsi="Times New Roman" w:cs="Times New Roman"/>
          <w:sz w:val="24"/>
          <w:szCs w:val="24"/>
        </w:rPr>
        <w:t>” ir sabiedrībai būtisks un tā izlemšanā ir jāievēro iedzīvotāju intereses, Olaines novada pašvaldības domes priekšsēdētājs A.Bergs sasauc domes ārkārtas sēdi 2025.gada 4.aprīlī plkst.15:00 pēc savas iniciatīvas, lai izskatītu steidzamības kārtā jautājumu par Olaines novada pašvaldības domes 2025.gada 29.janvāra sēdes lēmumu ”Par bieži sastopamo derīgo izrakteņu ieguves atļauju smilts ieguvei atradnē  “</w:t>
      </w:r>
      <w:proofErr w:type="spellStart"/>
      <w:r w:rsidRPr="00607BC6">
        <w:rPr>
          <w:rFonts w:ascii="Times New Roman" w:hAnsi="Times New Roman" w:cs="Times New Roman"/>
          <w:sz w:val="24"/>
          <w:szCs w:val="24"/>
        </w:rPr>
        <w:t>Mazgailīši</w:t>
      </w:r>
      <w:proofErr w:type="spellEnd"/>
      <w:r w:rsidRPr="00607BC6">
        <w:rPr>
          <w:rFonts w:ascii="Times New Roman" w:hAnsi="Times New Roman" w:cs="Times New Roman"/>
          <w:sz w:val="24"/>
          <w:szCs w:val="24"/>
        </w:rPr>
        <w:t>” (1.prot., 10.p.) un uz tā pamata SIA “BLACKTOP” izsniegto Bieži sastopamo derīgo izrakteņu ieguves atļauju Nr.1/2025.</w:t>
      </w:r>
    </w:p>
    <w:sectPr w:rsidR="00552B2D" w:rsidRPr="00607BC6" w:rsidSect="00552B2D">
      <w:pgSz w:w="11906" w:h="16838"/>
      <w:pgMar w:top="709" w:right="991"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2D"/>
    <w:rsid w:val="0007722B"/>
    <w:rsid w:val="00552B2D"/>
    <w:rsid w:val="00607BC6"/>
    <w:rsid w:val="006D29A4"/>
    <w:rsid w:val="00792BEE"/>
    <w:rsid w:val="008636A7"/>
    <w:rsid w:val="00A352B2"/>
    <w:rsid w:val="00A90EA2"/>
    <w:rsid w:val="00D20E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93FD9"/>
  <w15:chartTrackingRefBased/>
  <w15:docId w15:val="{12636A7A-82D5-4D9C-BB2B-62FF1439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B2D"/>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552B2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52B2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52B2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52B2D"/>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52B2D"/>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52B2D"/>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52B2D"/>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52B2D"/>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52B2D"/>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B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2B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2B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2B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2B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2B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2B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2B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2B2D"/>
    <w:rPr>
      <w:rFonts w:eastAsiaTheme="majorEastAsia" w:cstheme="majorBidi"/>
      <w:color w:val="272727" w:themeColor="text1" w:themeTint="D8"/>
    </w:rPr>
  </w:style>
  <w:style w:type="paragraph" w:styleId="Title">
    <w:name w:val="Title"/>
    <w:basedOn w:val="Normal"/>
    <w:next w:val="Normal"/>
    <w:link w:val="TitleChar"/>
    <w:uiPriority w:val="10"/>
    <w:qFormat/>
    <w:rsid w:val="00552B2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52B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B2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52B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B2D"/>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52B2D"/>
    <w:rPr>
      <w:i/>
      <w:iCs/>
      <w:color w:val="404040" w:themeColor="text1" w:themeTint="BF"/>
    </w:rPr>
  </w:style>
  <w:style w:type="paragraph" w:styleId="ListParagraph">
    <w:name w:val="List Paragraph"/>
    <w:basedOn w:val="Normal"/>
    <w:uiPriority w:val="34"/>
    <w:qFormat/>
    <w:rsid w:val="00552B2D"/>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552B2D"/>
    <w:rPr>
      <w:i/>
      <w:iCs/>
      <w:color w:val="2F5496" w:themeColor="accent1" w:themeShade="BF"/>
    </w:rPr>
  </w:style>
  <w:style w:type="paragraph" w:styleId="IntenseQuote">
    <w:name w:val="Intense Quote"/>
    <w:basedOn w:val="Normal"/>
    <w:next w:val="Normal"/>
    <w:link w:val="IntenseQuoteChar"/>
    <w:uiPriority w:val="30"/>
    <w:qFormat/>
    <w:rsid w:val="00552B2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52B2D"/>
    <w:rPr>
      <w:i/>
      <w:iCs/>
      <w:color w:val="2F5496" w:themeColor="accent1" w:themeShade="BF"/>
    </w:rPr>
  </w:style>
  <w:style w:type="character" w:styleId="IntenseReference">
    <w:name w:val="Intense Reference"/>
    <w:basedOn w:val="DefaultParagraphFont"/>
    <w:uiPriority w:val="32"/>
    <w:qFormat/>
    <w:rsid w:val="00552B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2737</Words>
  <Characters>1561</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Kaimiņa</dc:creator>
  <cp:keywords/>
  <dc:description/>
  <cp:lastModifiedBy>Ieva Kaimiņa</cp:lastModifiedBy>
  <cp:revision>2</cp:revision>
  <cp:lastPrinted>2025-04-03T17:34:00Z</cp:lastPrinted>
  <dcterms:created xsi:type="dcterms:W3CDTF">2025-04-03T17:18:00Z</dcterms:created>
  <dcterms:modified xsi:type="dcterms:W3CDTF">2025-04-03T17:40:00Z</dcterms:modified>
</cp:coreProperties>
</file>