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810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62419734" w14:textId="77777777" w:rsidR="00225556" w:rsidRPr="005A0392" w:rsidRDefault="00225556" w:rsidP="00225556">
      <w:pPr>
        <w:jc w:val="center"/>
        <w:rPr>
          <w:sz w:val="24"/>
          <w:szCs w:val="24"/>
          <w:lang w:val="lv-LV"/>
        </w:rPr>
      </w:pPr>
      <w:r w:rsidRPr="005A0392">
        <w:rPr>
          <w:sz w:val="24"/>
          <w:szCs w:val="24"/>
          <w:lang w:val="lv-LV"/>
        </w:rPr>
        <w:t>Olaines novada pašvaldības</w:t>
      </w:r>
    </w:p>
    <w:p w14:paraId="09528AAC" w14:textId="1C30B56A" w:rsidR="00225556" w:rsidRPr="005A0392" w:rsidRDefault="00225556" w:rsidP="00225556">
      <w:pPr>
        <w:jc w:val="center"/>
        <w:rPr>
          <w:sz w:val="24"/>
          <w:szCs w:val="24"/>
          <w:lang w:val="lv-LV"/>
        </w:rPr>
      </w:pPr>
      <w:r w:rsidRPr="005A0392">
        <w:rPr>
          <w:sz w:val="24"/>
          <w:szCs w:val="24"/>
          <w:lang w:val="lv-LV"/>
        </w:rPr>
        <w:t>Iepirkuma</w:t>
      </w:r>
      <w:r w:rsidRPr="005A0392">
        <w:rPr>
          <w:b/>
          <w:sz w:val="24"/>
          <w:szCs w:val="24"/>
          <w:lang w:val="lv-LV"/>
        </w:rPr>
        <w:t xml:space="preserve"> ONP </w:t>
      </w:r>
      <w:r w:rsidR="008C5986" w:rsidRPr="005A0392">
        <w:rPr>
          <w:b/>
          <w:sz w:val="24"/>
          <w:szCs w:val="24"/>
          <w:lang w:val="lv-LV"/>
        </w:rPr>
        <w:t>202</w:t>
      </w:r>
      <w:r w:rsidR="00C14277" w:rsidRPr="005A0392">
        <w:rPr>
          <w:b/>
          <w:sz w:val="24"/>
          <w:szCs w:val="24"/>
          <w:lang w:val="lv-LV"/>
        </w:rPr>
        <w:t>4</w:t>
      </w:r>
      <w:r w:rsidR="008C5986" w:rsidRPr="005A0392">
        <w:rPr>
          <w:b/>
          <w:sz w:val="24"/>
          <w:szCs w:val="24"/>
          <w:lang w:val="lv-LV"/>
        </w:rPr>
        <w:t>/</w:t>
      </w:r>
      <w:r w:rsidR="00C14277" w:rsidRPr="005A0392">
        <w:rPr>
          <w:b/>
          <w:sz w:val="24"/>
          <w:szCs w:val="24"/>
          <w:lang w:val="lv-LV"/>
        </w:rPr>
        <w:t>3</w:t>
      </w:r>
      <w:r w:rsidR="00A24373" w:rsidRPr="005A0392">
        <w:rPr>
          <w:b/>
          <w:sz w:val="24"/>
          <w:szCs w:val="24"/>
          <w:lang w:val="lv-LV"/>
        </w:rPr>
        <w:t>4</w:t>
      </w:r>
      <w:r w:rsidR="00C14277" w:rsidRPr="005A0392">
        <w:rPr>
          <w:b/>
          <w:sz w:val="24"/>
          <w:szCs w:val="24"/>
          <w:lang w:val="lv-LV"/>
        </w:rPr>
        <w:t>/AF</w:t>
      </w:r>
    </w:p>
    <w:p w14:paraId="3E9EA7B9" w14:textId="47EBE6B5" w:rsidR="00225556" w:rsidRPr="005A0392" w:rsidRDefault="00225556" w:rsidP="00225556">
      <w:pPr>
        <w:jc w:val="center"/>
        <w:rPr>
          <w:b/>
          <w:sz w:val="24"/>
          <w:szCs w:val="24"/>
          <w:lang w:val="lv-LV"/>
        </w:rPr>
      </w:pPr>
      <w:r w:rsidRPr="005A0392">
        <w:rPr>
          <w:b/>
          <w:sz w:val="24"/>
          <w:szCs w:val="24"/>
          <w:lang w:val="lv-LV"/>
        </w:rPr>
        <w:t>„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Virtuves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mēbeļu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un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aprīkojuma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piegāde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un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uzstādīšana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projekta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“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Atbalsta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pasākumi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cilvēkiem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ar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invaliditāti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mājokļu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vides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pieejamības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="00C14277" w:rsidRPr="005A0392">
        <w:rPr>
          <w:b/>
          <w:iCs/>
          <w:sz w:val="24"/>
          <w:szCs w:val="24"/>
          <w:lang w:eastAsia="lv-LV"/>
        </w:rPr>
        <w:t>nodrošināšanai</w:t>
      </w:r>
      <w:proofErr w:type="spellEnd"/>
      <w:r w:rsidR="00C14277" w:rsidRPr="005A0392">
        <w:rPr>
          <w:b/>
          <w:iCs/>
          <w:sz w:val="24"/>
          <w:szCs w:val="24"/>
          <w:lang w:eastAsia="lv-LV"/>
        </w:rPr>
        <w:t>” ietvaros”</w:t>
      </w:r>
      <w:r w:rsidRPr="005A0392">
        <w:rPr>
          <w:b/>
          <w:sz w:val="24"/>
          <w:szCs w:val="24"/>
          <w:lang w:val="lv-LV"/>
        </w:rPr>
        <w:t>”</w:t>
      </w:r>
    </w:p>
    <w:p w14:paraId="679549BC" w14:textId="77777777" w:rsidR="00225556" w:rsidRPr="005A0392" w:rsidRDefault="00225556" w:rsidP="00225556">
      <w:pPr>
        <w:rPr>
          <w:sz w:val="24"/>
          <w:szCs w:val="24"/>
          <w:lang w:val="lv-LV"/>
        </w:rPr>
      </w:pPr>
    </w:p>
    <w:p w14:paraId="653A8FDB" w14:textId="77777777" w:rsidR="00225556" w:rsidRPr="005A0392" w:rsidRDefault="00225556" w:rsidP="00225556">
      <w:pPr>
        <w:jc w:val="center"/>
        <w:rPr>
          <w:b/>
          <w:sz w:val="24"/>
          <w:szCs w:val="24"/>
        </w:rPr>
      </w:pPr>
      <w:r w:rsidRPr="005A0392">
        <w:rPr>
          <w:b/>
          <w:sz w:val="24"/>
          <w:szCs w:val="24"/>
        </w:rPr>
        <w:t>LĒMUMS</w:t>
      </w:r>
    </w:p>
    <w:p w14:paraId="12ADA73E" w14:textId="77777777" w:rsidR="00225556" w:rsidRPr="005A0392" w:rsidRDefault="00225556" w:rsidP="00225556">
      <w:pPr>
        <w:jc w:val="center"/>
        <w:rPr>
          <w:b/>
          <w:sz w:val="24"/>
          <w:szCs w:val="24"/>
        </w:rPr>
      </w:pPr>
    </w:p>
    <w:p w14:paraId="0D6D39D6" w14:textId="2F95C32D" w:rsidR="006E01AF" w:rsidRPr="005A0392" w:rsidRDefault="008C5986" w:rsidP="00225556">
      <w:pPr>
        <w:spacing w:after="120"/>
        <w:ind w:hanging="142"/>
        <w:rPr>
          <w:b/>
          <w:sz w:val="24"/>
          <w:szCs w:val="24"/>
        </w:rPr>
      </w:pPr>
      <w:r w:rsidRPr="005A0392">
        <w:rPr>
          <w:sz w:val="24"/>
          <w:szCs w:val="24"/>
          <w:lang w:val="lv-LV"/>
        </w:rPr>
        <w:t xml:space="preserve">Olainē </w:t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</w:r>
      <w:r w:rsidRPr="005A0392">
        <w:rPr>
          <w:sz w:val="24"/>
          <w:szCs w:val="24"/>
          <w:lang w:val="lv-LV"/>
        </w:rPr>
        <w:tab/>
        <w:t>202</w:t>
      </w:r>
      <w:r w:rsidR="00C14277" w:rsidRPr="005A0392">
        <w:rPr>
          <w:sz w:val="24"/>
          <w:szCs w:val="24"/>
          <w:lang w:val="lv-LV"/>
        </w:rPr>
        <w:t>4</w:t>
      </w:r>
      <w:r w:rsidRPr="005A0392">
        <w:rPr>
          <w:sz w:val="24"/>
          <w:szCs w:val="24"/>
          <w:lang w:val="lv-LV"/>
        </w:rPr>
        <w:t xml:space="preserve">.gada </w:t>
      </w:r>
      <w:r w:rsidR="00C14277" w:rsidRPr="005A0392">
        <w:rPr>
          <w:sz w:val="24"/>
          <w:szCs w:val="24"/>
          <w:lang w:val="lv-LV"/>
        </w:rPr>
        <w:t>20.augustā</w:t>
      </w: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802"/>
        <w:gridCol w:w="7859"/>
      </w:tblGrid>
      <w:tr w:rsidR="00225556" w:rsidRPr="005A0392" w14:paraId="5E08F26E" w14:textId="77777777" w:rsidTr="002D7D0A">
        <w:trPr>
          <w:trHeight w:val="516"/>
        </w:trPr>
        <w:tc>
          <w:tcPr>
            <w:tcW w:w="2802" w:type="dxa"/>
            <w:vAlign w:val="center"/>
          </w:tcPr>
          <w:p w14:paraId="2EA6080F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  <w:p w14:paraId="328FFB85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58B0EF83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16E15866" w14:textId="4E5D1C84" w:rsidR="00225556" w:rsidRPr="005A0392" w:rsidRDefault="00225556" w:rsidP="001F565E">
            <w:pPr>
              <w:rPr>
                <w:sz w:val="24"/>
                <w:szCs w:val="24"/>
              </w:rPr>
            </w:pPr>
            <w:r w:rsidRPr="005A0392">
              <w:rPr>
                <w:sz w:val="24"/>
                <w:szCs w:val="24"/>
              </w:rPr>
              <w:t>ONP 20</w:t>
            </w:r>
            <w:r w:rsidR="00CC2691" w:rsidRPr="005A0392">
              <w:rPr>
                <w:sz w:val="24"/>
                <w:szCs w:val="24"/>
              </w:rPr>
              <w:t>2</w:t>
            </w:r>
            <w:r w:rsidR="00C14277" w:rsidRPr="005A0392">
              <w:rPr>
                <w:sz w:val="24"/>
                <w:szCs w:val="24"/>
              </w:rPr>
              <w:t>4</w:t>
            </w:r>
            <w:r w:rsidR="008C5986" w:rsidRPr="005A0392">
              <w:rPr>
                <w:sz w:val="24"/>
                <w:szCs w:val="24"/>
              </w:rPr>
              <w:t>/</w:t>
            </w:r>
            <w:r w:rsidR="00C14277" w:rsidRPr="005A0392">
              <w:rPr>
                <w:sz w:val="24"/>
                <w:szCs w:val="24"/>
              </w:rPr>
              <w:t>34/AF</w:t>
            </w:r>
          </w:p>
        </w:tc>
      </w:tr>
      <w:tr w:rsidR="00225556" w:rsidRPr="005A0392" w14:paraId="5B6F1B65" w14:textId="77777777" w:rsidTr="006F5FA2">
        <w:trPr>
          <w:trHeight w:val="582"/>
        </w:trPr>
        <w:tc>
          <w:tcPr>
            <w:tcW w:w="2802" w:type="dxa"/>
            <w:vAlign w:val="center"/>
          </w:tcPr>
          <w:p w14:paraId="18495AB4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859" w:type="dxa"/>
            <w:vAlign w:val="center"/>
          </w:tcPr>
          <w:p w14:paraId="51295EB7" w14:textId="77777777" w:rsidR="00434845" w:rsidRPr="005A0392" w:rsidRDefault="00434845" w:rsidP="001F565E">
            <w:pPr>
              <w:rPr>
                <w:b/>
                <w:noProof/>
                <w:sz w:val="24"/>
                <w:szCs w:val="24"/>
              </w:rPr>
            </w:pPr>
            <w:r w:rsidRPr="005A0392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3B237C94" w14:textId="77777777" w:rsidR="00225556" w:rsidRPr="005A0392" w:rsidRDefault="00225556" w:rsidP="001F565E">
            <w:pPr>
              <w:rPr>
                <w:noProof/>
                <w:sz w:val="24"/>
                <w:szCs w:val="24"/>
              </w:rPr>
            </w:pPr>
            <w:r w:rsidRPr="005A0392">
              <w:rPr>
                <w:noProof/>
                <w:sz w:val="24"/>
                <w:szCs w:val="24"/>
              </w:rPr>
              <w:t xml:space="preserve">Reģistrācijas  numurs: </w:t>
            </w:r>
            <w:r w:rsidR="00434845" w:rsidRPr="005A0392">
              <w:rPr>
                <w:noProof/>
                <w:sz w:val="24"/>
                <w:szCs w:val="24"/>
              </w:rPr>
              <w:t>90000024332</w:t>
            </w:r>
          </w:p>
        </w:tc>
      </w:tr>
      <w:tr w:rsidR="00225556" w:rsidRPr="005A0392" w14:paraId="2D7C1DC6" w14:textId="77777777" w:rsidTr="002D7D0A">
        <w:trPr>
          <w:trHeight w:val="621"/>
        </w:trPr>
        <w:tc>
          <w:tcPr>
            <w:tcW w:w="2802" w:type="dxa"/>
            <w:vAlign w:val="center"/>
          </w:tcPr>
          <w:p w14:paraId="507AE588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  <w:p w14:paraId="15C46534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2A6B4AB8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711E2B9D" w14:textId="77777777" w:rsidR="00225556" w:rsidRPr="005A0392" w:rsidRDefault="00225556" w:rsidP="001F565E">
            <w:pPr>
              <w:rPr>
                <w:noProof/>
                <w:sz w:val="24"/>
                <w:szCs w:val="24"/>
                <w:lang w:val="lv-LV"/>
              </w:rPr>
            </w:pPr>
            <w:r w:rsidRPr="005A0392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225556" w:rsidRPr="005A0392" w14:paraId="37F44DCA" w14:textId="77777777" w:rsidTr="002D7D0A">
        <w:trPr>
          <w:trHeight w:val="588"/>
        </w:trPr>
        <w:tc>
          <w:tcPr>
            <w:tcW w:w="2802" w:type="dxa"/>
            <w:vAlign w:val="center"/>
          </w:tcPr>
          <w:p w14:paraId="0D8EF299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  <w:p w14:paraId="3FFD9DDD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7F9E0FA8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6DCBA135" w14:textId="3D7069F0" w:rsidR="00CC2691" w:rsidRPr="005A0392" w:rsidRDefault="00C14277" w:rsidP="008B47E4">
            <w:pPr>
              <w:jc w:val="both"/>
              <w:rPr>
                <w:sz w:val="24"/>
                <w:szCs w:val="24"/>
                <w:lang w:val="lv-LV"/>
              </w:rPr>
            </w:pPr>
            <w:r w:rsidRPr="005A0392">
              <w:rPr>
                <w:sz w:val="24"/>
                <w:szCs w:val="24"/>
                <w:lang w:val="lv-LV"/>
              </w:rPr>
              <w:t>Virtuves mēbeļu un aprīkojuma piegāde un uzstādīšana projekta “Atbalsta pasākumi cilvēkiem ar invaliditāti mājokļu vides pieejamības nodrošināšanai” ietvaros”</w:t>
            </w:r>
            <w:r w:rsidRPr="005A0392">
              <w:rPr>
                <w:b/>
                <w:iCs/>
                <w:sz w:val="24"/>
                <w:szCs w:val="24"/>
                <w:lang w:eastAsia="lv-LV"/>
              </w:rPr>
              <w:t xml:space="preserve"> </w:t>
            </w:r>
            <w:r w:rsidR="00CC2691" w:rsidRPr="005A0392">
              <w:rPr>
                <w:sz w:val="24"/>
                <w:szCs w:val="24"/>
                <w:lang w:val="lv-LV"/>
              </w:rPr>
              <w:t xml:space="preserve">atbilstoši </w:t>
            </w:r>
            <w:r w:rsidR="00805C0A" w:rsidRPr="005A0392">
              <w:rPr>
                <w:sz w:val="24"/>
                <w:szCs w:val="24"/>
                <w:lang w:val="lv-LV"/>
              </w:rPr>
              <w:t>N</w:t>
            </w:r>
            <w:r w:rsidR="00CC2691" w:rsidRPr="005A0392">
              <w:rPr>
                <w:sz w:val="24"/>
                <w:szCs w:val="24"/>
                <w:lang w:val="lv-LV"/>
              </w:rPr>
              <w:t>olikumam un Nolikuma pielikumos noteiktajām prasībām.</w:t>
            </w:r>
          </w:p>
        </w:tc>
      </w:tr>
      <w:tr w:rsidR="00225556" w:rsidRPr="005A0392" w14:paraId="3AFB9D5F" w14:textId="77777777" w:rsidTr="002D7D0A">
        <w:trPr>
          <w:trHeight w:val="428"/>
        </w:trPr>
        <w:tc>
          <w:tcPr>
            <w:tcW w:w="2802" w:type="dxa"/>
            <w:vAlign w:val="center"/>
          </w:tcPr>
          <w:p w14:paraId="325908A3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859" w:type="dxa"/>
            <w:vAlign w:val="center"/>
          </w:tcPr>
          <w:p w14:paraId="1CAD2F48" w14:textId="77777777" w:rsidR="00225556" w:rsidRPr="005A0392" w:rsidRDefault="00225556" w:rsidP="001F565E">
            <w:pPr>
              <w:rPr>
                <w:noProof/>
                <w:sz w:val="24"/>
                <w:szCs w:val="24"/>
                <w:lang w:val="lv-LV"/>
              </w:rPr>
            </w:pPr>
            <w:r w:rsidRPr="005A0392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225556" w:rsidRPr="005A0392" w14:paraId="0448E13D" w14:textId="77777777" w:rsidTr="006F5FA2">
        <w:tc>
          <w:tcPr>
            <w:tcW w:w="2802" w:type="dxa"/>
            <w:vAlign w:val="center"/>
          </w:tcPr>
          <w:p w14:paraId="61D11289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859" w:type="dxa"/>
            <w:vAlign w:val="center"/>
          </w:tcPr>
          <w:p w14:paraId="2CC1077C" w14:textId="081F8954" w:rsidR="00225556" w:rsidRPr="005A0392" w:rsidRDefault="00C14277" w:rsidP="001F565E">
            <w:pPr>
              <w:rPr>
                <w:noProof/>
                <w:sz w:val="24"/>
                <w:szCs w:val="24"/>
                <w:lang w:val="lv-LV"/>
              </w:rPr>
            </w:pPr>
            <w:r w:rsidRPr="005A0392">
              <w:rPr>
                <w:noProof/>
                <w:sz w:val="24"/>
                <w:szCs w:val="24"/>
                <w:lang w:val="lv-LV"/>
              </w:rPr>
              <w:t>25.07.2024.</w:t>
            </w:r>
          </w:p>
        </w:tc>
      </w:tr>
      <w:tr w:rsidR="00225556" w:rsidRPr="005A0392" w14:paraId="4BD96253" w14:textId="77777777" w:rsidTr="006F5FA2">
        <w:tc>
          <w:tcPr>
            <w:tcW w:w="2802" w:type="dxa"/>
            <w:vAlign w:val="center"/>
          </w:tcPr>
          <w:p w14:paraId="7AF595AE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859" w:type="dxa"/>
            <w:vAlign w:val="center"/>
          </w:tcPr>
          <w:p w14:paraId="3A7C4114" w14:textId="3CAF727C" w:rsidR="00225556" w:rsidRPr="005A0392" w:rsidRDefault="00C14277" w:rsidP="001F565E">
            <w:pPr>
              <w:rPr>
                <w:noProof/>
                <w:sz w:val="24"/>
                <w:szCs w:val="24"/>
                <w:lang w:val="lv-LV"/>
              </w:rPr>
            </w:pPr>
            <w:r w:rsidRPr="005A0392">
              <w:rPr>
                <w:noProof/>
                <w:sz w:val="24"/>
                <w:szCs w:val="24"/>
                <w:lang w:val="lv-LV"/>
              </w:rPr>
              <w:t>12.08.2024</w:t>
            </w:r>
            <w:r w:rsidR="00CC2691" w:rsidRPr="005A0392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25556" w:rsidRPr="005A0392" w14:paraId="39DF5BF5" w14:textId="77777777" w:rsidTr="00C14277">
        <w:trPr>
          <w:trHeight w:val="1680"/>
        </w:trPr>
        <w:tc>
          <w:tcPr>
            <w:tcW w:w="2802" w:type="dxa"/>
            <w:vAlign w:val="center"/>
          </w:tcPr>
          <w:p w14:paraId="6D9DDD9F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859" w:type="dxa"/>
            <w:vAlign w:val="center"/>
          </w:tcPr>
          <w:tbl>
            <w:tblPr>
              <w:tblStyle w:val="TableGrid"/>
              <w:tblW w:w="4704" w:type="pct"/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2552"/>
              <w:gridCol w:w="2126"/>
            </w:tblGrid>
            <w:tr w:rsidR="00C14277" w:rsidRPr="005A0392" w14:paraId="61E3D7D9" w14:textId="77777777" w:rsidTr="00C14277">
              <w:tc>
                <w:tcPr>
                  <w:tcW w:w="1743" w:type="pct"/>
                  <w:shd w:val="pct10" w:color="auto" w:fill="auto"/>
                </w:tcPr>
                <w:p w14:paraId="21BDEB3C" w14:textId="77777777" w:rsidR="00C14277" w:rsidRPr="005A0392" w:rsidRDefault="00C14277" w:rsidP="00C1427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A0392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777" w:type="pct"/>
                  <w:shd w:val="pct10" w:color="auto" w:fill="auto"/>
                </w:tcPr>
                <w:p w14:paraId="0DF62D0C" w14:textId="77777777" w:rsidR="00C14277" w:rsidRPr="005A0392" w:rsidRDefault="00C14277" w:rsidP="00C1427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A0392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5A0392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80" w:type="pct"/>
                  <w:shd w:val="pct10" w:color="auto" w:fill="auto"/>
                </w:tcPr>
                <w:p w14:paraId="382AED71" w14:textId="77777777" w:rsidR="00C14277" w:rsidRPr="005A0392" w:rsidRDefault="00C14277" w:rsidP="00C1427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A0392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C14277" w:rsidRPr="005A0392" w14:paraId="4CEEE9A9" w14:textId="77777777" w:rsidTr="00C14277">
              <w:tc>
                <w:tcPr>
                  <w:tcW w:w="1743" w:type="pct"/>
                </w:tcPr>
                <w:p w14:paraId="7CDC8AD4" w14:textId="77777777" w:rsidR="00C14277" w:rsidRPr="005A0392" w:rsidRDefault="00C14277" w:rsidP="00C14277">
                  <w:pPr>
                    <w:rPr>
                      <w:bCs/>
                      <w:sz w:val="24"/>
                      <w:szCs w:val="24"/>
                    </w:rPr>
                  </w:pPr>
                  <w:r w:rsidRPr="005A0392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5A0392">
                    <w:rPr>
                      <w:sz w:val="24"/>
                      <w:szCs w:val="24"/>
                    </w:rPr>
                    <w:t>Baummann</w:t>
                  </w:r>
                  <w:proofErr w:type="spellEnd"/>
                  <w:r w:rsidRPr="005A0392">
                    <w:rPr>
                      <w:sz w:val="24"/>
                      <w:szCs w:val="24"/>
                    </w:rPr>
                    <w:t xml:space="preserve"> s" SIA</w:t>
                  </w:r>
                  <w:r w:rsidRPr="005A0392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7" w:type="pct"/>
                </w:tcPr>
                <w:p w14:paraId="33C6CF8B" w14:textId="77777777" w:rsidR="00C14277" w:rsidRPr="005A0392" w:rsidRDefault="00C14277" w:rsidP="00C14277">
                  <w:pPr>
                    <w:rPr>
                      <w:bCs/>
                      <w:sz w:val="24"/>
                      <w:szCs w:val="24"/>
                    </w:rPr>
                  </w:pPr>
                  <w:r w:rsidRPr="005A0392">
                    <w:rPr>
                      <w:sz w:val="24"/>
                      <w:szCs w:val="24"/>
                    </w:rPr>
                    <w:t xml:space="preserve">12.08.2024 </w:t>
                  </w:r>
                  <w:proofErr w:type="spellStart"/>
                  <w:r w:rsidRPr="005A0392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5A0392">
                    <w:rPr>
                      <w:sz w:val="24"/>
                      <w:szCs w:val="24"/>
                    </w:rPr>
                    <w:t>. 09:29</w:t>
                  </w:r>
                </w:p>
              </w:tc>
              <w:tc>
                <w:tcPr>
                  <w:tcW w:w="1480" w:type="pct"/>
                </w:tcPr>
                <w:p w14:paraId="6D14C9F4" w14:textId="77777777" w:rsidR="00C14277" w:rsidRPr="005A0392" w:rsidRDefault="00C14277" w:rsidP="00C14277">
                  <w:pPr>
                    <w:rPr>
                      <w:sz w:val="24"/>
                      <w:szCs w:val="24"/>
                    </w:rPr>
                  </w:pPr>
                  <w:r w:rsidRPr="005A0392">
                    <w:rPr>
                      <w:sz w:val="24"/>
                      <w:szCs w:val="24"/>
                    </w:rPr>
                    <w:t>EUR 17900.0</w:t>
                  </w:r>
                </w:p>
                <w:p w14:paraId="51949A43" w14:textId="77777777" w:rsidR="00C14277" w:rsidRPr="005A0392" w:rsidRDefault="00C14277" w:rsidP="00C14277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C14277" w:rsidRPr="005A0392" w14:paraId="44E1F957" w14:textId="77777777" w:rsidTr="00C14277">
              <w:tc>
                <w:tcPr>
                  <w:tcW w:w="1743" w:type="pct"/>
                </w:tcPr>
                <w:p w14:paraId="0486D2C3" w14:textId="77777777" w:rsidR="00C14277" w:rsidRPr="005A0392" w:rsidRDefault="00C14277" w:rsidP="00C14277">
                  <w:pPr>
                    <w:rPr>
                      <w:bCs/>
                      <w:sz w:val="24"/>
                      <w:szCs w:val="24"/>
                    </w:rPr>
                  </w:pPr>
                  <w:r w:rsidRPr="005A0392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5A0392">
                    <w:rPr>
                      <w:sz w:val="24"/>
                      <w:szCs w:val="24"/>
                    </w:rPr>
                    <w:t>Latvijas</w:t>
                  </w:r>
                  <w:proofErr w:type="spellEnd"/>
                  <w:r w:rsidRPr="005A039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0392">
                    <w:rPr>
                      <w:sz w:val="24"/>
                      <w:szCs w:val="24"/>
                    </w:rPr>
                    <w:t>Galdniecība</w:t>
                  </w:r>
                  <w:proofErr w:type="spellEnd"/>
                  <w:r w:rsidRPr="005A0392">
                    <w:rPr>
                      <w:sz w:val="24"/>
                      <w:szCs w:val="24"/>
                    </w:rPr>
                    <w:t>" SIA</w:t>
                  </w:r>
                  <w:r w:rsidRPr="005A0392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7" w:type="pct"/>
                </w:tcPr>
                <w:p w14:paraId="43503890" w14:textId="77777777" w:rsidR="00C14277" w:rsidRPr="005A0392" w:rsidRDefault="00C14277" w:rsidP="00C14277">
                  <w:pPr>
                    <w:rPr>
                      <w:bCs/>
                      <w:sz w:val="24"/>
                      <w:szCs w:val="24"/>
                    </w:rPr>
                  </w:pPr>
                  <w:r w:rsidRPr="005A0392">
                    <w:rPr>
                      <w:sz w:val="24"/>
                      <w:szCs w:val="24"/>
                    </w:rPr>
                    <w:t xml:space="preserve">09.08.2024 </w:t>
                  </w:r>
                  <w:proofErr w:type="spellStart"/>
                  <w:r w:rsidRPr="005A0392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5A0392">
                    <w:rPr>
                      <w:sz w:val="24"/>
                      <w:szCs w:val="24"/>
                    </w:rPr>
                    <w:t>. 17:55</w:t>
                  </w:r>
                </w:p>
              </w:tc>
              <w:tc>
                <w:tcPr>
                  <w:tcW w:w="1480" w:type="pct"/>
                </w:tcPr>
                <w:p w14:paraId="7796CF37" w14:textId="77777777" w:rsidR="00C14277" w:rsidRPr="005A0392" w:rsidRDefault="00C14277" w:rsidP="00C14277">
                  <w:pPr>
                    <w:rPr>
                      <w:sz w:val="24"/>
                      <w:szCs w:val="24"/>
                    </w:rPr>
                  </w:pPr>
                  <w:r w:rsidRPr="005A0392">
                    <w:rPr>
                      <w:sz w:val="24"/>
                      <w:szCs w:val="24"/>
                    </w:rPr>
                    <w:t>EUR 16990.0</w:t>
                  </w:r>
                </w:p>
                <w:p w14:paraId="6F986830" w14:textId="77777777" w:rsidR="00C14277" w:rsidRPr="005A0392" w:rsidRDefault="00C14277" w:rsidP="00C14277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6F0404B" w14:textId="3734A493" w:rsidR="00C14277" w:rsidRPr="005A0392" w:rsidRDefault="00C14277" w:rsidP="001F565E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225556" w:rsidRPr="005A0392" w14:paraId="19157C36" w14:textId="77777777" w:rsidTr="00D964CA">
        <w:trPr>
          <w:trHeight w:val="1966"/>
        </w:trPr>
        <w:tc>
          <w:tcPr>
            <w:tcW w:w="2802" w:type="dxa"/>
            <w:vAlign w:val="center"/>
          </w:tcPr>
          <w:p w14:paraId="48D79042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859" w:type="dxa"/>
            <w:vAlign w:val="center"/>
          </w:tcPr>
          <w:p w14:paraId="10C60E0B" w14:textId="4B3E2642" w:rsidR="00225556" w:rsidRPr="005A0392" w:rsidRDefault="000533D9" w:rsidP="008C5986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Komisija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līguma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slēgšanai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izvēlas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saimnieciski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visizdevīgāko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piedāvājumu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,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kurš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izraudzīts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atbilstoši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Nolikumā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noteiktajām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prasībām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ar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viszemāko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piedāvāto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kopējo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proofErr w:type="gram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līgumcenu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 no</w:t>
            </w:r>
            <w:proofErr w:type="gram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tiem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piedāvājumiem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, kas nav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izslēdzami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PIL 9.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panta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astotās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proofErr w:type="gram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daļas</w:t>
            </w:r>
            <w:proofErr w:type="spell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 un</w:t>
            </w:r>
            <w:proofErr w:type="gramEnd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u w:val="single"/>
                <w:lang w:eastAsia="lv-LV"/>
              </w:rPr>
              <w:t>Starptautisko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Latvijas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Republikas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nacionālo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sankciju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likuma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11.1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pirmās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daļas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minēto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apstākļu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dēļ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atbilst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visām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pielikumos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noteiktajām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A0392">
              <w:rPr>
                <w:kern w:val="28"/>
                <w:sz w:val="24"/>
                <w:szCs w:val="24"/>
                <w:lang w:eastAsia="lv-LV"/>
              </w:rPr>
              <w:t>prasībām</w:t>
            </w:r>
            <w:proofErr w:type="spellEnd"/>
            <w:r w:rsidRPr="005A0392">
              <w:rPr>
                <w:kern w:val="28"/>
                <w:sz w:val="24"/>
                <w:szCs w:val="24"/>
                <w:lang w:eastAsia="lv-LV"/>
              </w:rPr>
              <w:t>.</w:t>
            </w:r>
          </w:p>
        </w:tc>
      </w:tr>
      <w:tr w:rsidR="00225556" w:rsidRPr="005A0392" w14:paraId="5017336F" w14:textId="77777777" w:rsidTr="00D964CA">
        <w:trPr>
          <w:trHeight w:val="718"/>
        </w:trPr>
        <w:tc>
          <w:tcPr>
            <w:tcW w:w="2802" w:type="dxa"/>
            <w:vAlign w:val="center"/>
          </w:tcPr>
          <w:p w14:paraId="684AF0A4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859" w:type="dxa"/>
            <w:vAlign w:val="center"/>
          </w:tcPr>
          <w:p w14:paraId="1DFEB94B" w14:textId="36CF9839" w:rsidR="00225556" w:rsidRPr="005A0392" w:rsidRDefault="00C14277" w:rsidP="001F565E">
            <w:pPr>
              <w:rPr>
                <w:noProof/>
                <w:sz w:val="24"/>
                <w:szCs w:val="24"/>
                <w:lang w:val="lv-LV"/>
              </w:rPr>
            </w:pPr>
            <w:r w:rsidRPr="005A0392">
              <w:rPr>
                <w:noProof/>
                <w:sz w:val="24"/>
                <w:szCs w:val="24"/>
                <w:lang w:val="lv-LV"/>
              </w:rPr>
              <w:t>20.08.2024.</w:t>
            </w:r>
          </w:p>
        </w:tc>
      </w:tr>
      <w:tr w:rsidR="00225556" w:rsidRPr="005A0392" w14:paraId="1B21D552" w14:textId="77777777" w:rsidTr="006F5FA2">
        <w:tc>
          <w:tcPr>
            <w:tcW w:w="2802" w:type="dxa"/>
            <w:vAlign w:val="center"/>
          </w:tcPr>
          <w:p w14:paraId="251D0437" w14:textId="77777777" w:rsidR="00225556" w:rsidRPr="005A0392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859" w:type="dxa"/>
            <w:vAlign w:val="center"/>
          </w:tcPr>
          <w:p w14:paraId="0EB54285" w14:textId="36FBF9B5" w:rsidR="00A24373" w:rsidRPr="005A0392" w:rsidRDefault="00A24373" w:rsidP="00A24373">
            <w:pPr>
              <w:spacing w:after="60"/>
              <w:jc w:val="both"/>
              <w:rPr>
                <w:b/>
                <w:bCs/>
                <w:kern w:val="28"/>
                <w:sz w:val="24"/>
                <w:szCs w:val="24"/>
                <w:lang w:eastAsia="lv-LV"/>
              </w:rPr>
            </w:pPr>
            <w:proofErr w:type="gramStart"/>
            <w:r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>Pretendents  SIA</w:t>
            </w:r>
            <w:proofErr w:type="gramEnd"/>
            <w:r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 xml:space="preserve"> "</w:t>
            </w:r>
            <w:proofErr w:type="spellStart"/>
            <w:r w:rsidR="00C14277"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>Baummann</w:t>
            </w:r>
            <w:proofErr w:type="spellEnd"/>
            <w:r w:rsidR="00C14277"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 xml:space="preserve"> s</w:t>
            </w:r>
            <w:r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>"</w:t>
            </w:r>
          </w:p>
          <w:p w14:paraId="6AF235BF" w14:textId="6481AE62" w:rsidR="00AB2111" w:rsidRPr="005A0392" w:rsidRDefault="00AB2111" w:rsidP="00AB2111">
            <w:pPr>
              <w:spacing w:after="120"/>
              <w:jc w:val="both"/>
              <w:rPr>
                <w:sz w:val="24"/>
                <w:szCs w:val="24"/>
                <w:lang w:val="lv-LV"/>
              </w:rPr>
            </w:pPr>
            <w:r w:rsidRPr="005A0392">
              <w:rPr>
                <w:sz w:val="24"/>
                <w:szCs w:val="24"/>
                <w:lang w:val="lv-LV"/>
              </w:rPr>
              <w:t xml:space="preserve">Komisija, vērtējot Pretendenta </w:t>
            </w:r>
            <w:r w:rsidR="00C14277" w:rsidRPr="005A0392">
              <w:rPr>
                <w:sz w:val="24"/>
                <w:szCs w:val="24"/>
                <w:lang w:val="lv-LV"/>
              </w:rPr>
              <w:t>SIA "</w:t>
            </w:r>
            <w:proofErr w:type="spellStart"/>
            <w:r w:rsidR="00C14277" w:rsidRPr="005A0392">
              <w:rPr>
                <w:sz w:val="24"/>
                <w:szCs w:val="24"/>
                <w:lang w:val="lv-LV"/>
              </w:rPr>
              <w:t>Baummann</w:t>
            </w:r>
            <w:proofErr w:type="spellEnd"/>
            <w:r w:rsidR="00C14277" w:rsidRPr="005A0392">
              <w:rPr>
                <w:sz w:val="24"/>
                <w:szCs w:val="24"/>
                <w:lang w:val="lv-LV"/>
              </w:rPr>
              <w:t xml:space="preserve"> s"</w:t>
            </w:r>
            <w:r w:rsidR="00407565">
              <w:rPr>
                <w:sz w:val="24"/>
                <w:szCs w:val="24"/>
                <w:lang w:val="lv-LV"/>
              </w:rPr>
              <w:t xml:space="preserve"> </w:t>
            </w:r>
            <w:r w:rsidRPr="005A0392">
              <w:rPr>
                <w:sz w:val="24"/>
                <w:szCs w:val="24"/>
                <w:lang w:val="lv-LV"/>
              </w:rPr>
              <w:t xml:space="preserve">piedāvājumu, secina, ka Pretendents </w:t>
            </w:r>
            <w:r w:rsidR="00C14277" w:rsidRPr="005A0392">
              <w:rPr>
                <w:sz w:val="24"/>
                <w:szCs w:val="24"/>
                <w:lang w:val="lv-LV"/>
              </w:rPr>
              <w:t>SIA "</w:t>
            </w:r>
            <w:proofErr w:type="spellStart"/>
            <w:r w:rsidR="00C14277" w:rsidRPr="005A0392">
              <w:rPr>
                <w:sz w:val="24"/>
                <w:szCs w:val="24"/>
                <w:lang w:val="lv-LV"/>
              </w:rPr>
              <w:t>Baummann</w:t>
            </w:r>
            <w:proofErr w:type="spellEnd"/>
            <w:r w:rsidR="00C14277" w:rsidRPr="005A0392">
              <w:rPr>
                <w:sz w:val="24"/>
                <w:szCs w:val="24"/>
                <w:lang w:val="lv-LV"/>
              </w:rPr>
              <w:t xml:space="preserve"> s"</w:t>
            </w:r>
            <w:r w:rsidR="00407565">
              <w:rPr>
                <w:sz w:val="24"/>
                <w:szCs w:val="24"/>
                <w:lang w:val="lv-LV"/>
              </w:rPr>
              <w:t xml:space="preserve"> </w:t>
            </w:r>
            <w:r w:rsidRPr="005A0392">
              <w:rPr>
                <w:sz w:val="24"/>
                <w:szCs w:val="24"/>
                <w:lang w:val="lv-LV"/>
              </w:rPr>
              <w:t xml:space="preserve">iesniedzis piedāvājumu, kas neatbilst </w:t>
            </w:r>
            <w:r w:rsidR="00C14277" w:rsidRPr="005A0392">
              <w:rPr>
                <w:sz w:val="24"/>
                <w:szCs w:val="24"/>
                <w:lang w:val="lv-LV"/>
              </w:rPr>
              <w:t xml:space="preserve">Nolikuma 1.pielikuma „Prasības Preces piegādei un uzstādīšanai” </w:t>
            </w:r>
            <w:r w:rsidRPr="005A0392">
              <w:rPr>
                <w:sz w:val="24"/>
                <w:szCs w:val="24"/>
                <w:lang w:val="lv-LV"/>
              </w:rPr>
              <w:t xml:space="preserve">prasībām. </w:t>
            </w:r>
          </w:p>
          <w:p w14:paraId="2977C40B" w14:textId="77777777" w:rsidR="00C14277" w:rsidRPr="005A0392" w:rsidRDefault="00C14277" w:rsidP="005A0392">
            <w:pPr>
              <w:spacing w:after="120"/>
              <w:jc w:val="both"/>
              <w:rPr>
                <w:sz w:val="24"/>
                <w:szCs w:val="24"/>
                <w:lang w:val="lv-LV"/>
              </w:rPr>
            </w:pPr>
            <w:r w:rsidRPr="005A0392">
              <w:rPr>
                <w:sz w:val="24"/>
                <w:szCs w:val="24"/>
                <w:lang w:val="lv-LV"/>
              </w:rPr>
              <w:t>Komisija nolemj Pretendenta SIA “</w:t>
            </w:r>
            <w:proofErr w:type="spellStart"/>
            <w:r w:rsidRPr="005A0392">
              <w:rPr>
                <w:sz w:val="24"/>
                <w:szCs w:val="24"/>
                <w:lang w:val="lv-LV"/>
              </w:rPr>
              <w:t>Baummann</w:t>
            </w:r>
            <w:proofErr w:type="spellEnd"/>
            <w:r w:rsidRPr="005A0392">
              <w:rPr>
                <w:sz w:val="24"/>
                <w:szCs w:val="24"/>
                <w:lang w:val="lv-LV"/>
              </w:rPr>
              <w:t xml:space="preserve"> s” piedāvājumu turpmāk nevērtēt un izslēgt Pretendentu SIA “</w:t>
            </w:r>
            <w:proofErr w:type="spellStart"/>
            <w:r w:rsidRPr="005A0392">
              <w:rPr>
                <w:sz w:val="24"/>
                <w:szCs w:val="24"/>
                <w:lang w:val="lv-LV"/>
              </w:rPr>
              <w:t>Baummann</w:t>
            </w:r>
            <w:proofErr w:type="spellEnd"/>
            <w:r w:rsidRPr="005A0392">
              <w:rPr>
                <w:sz w:val="24"/>
                <w:szCs w:val="24"/>
                <w:lang w:val="lv-LV"/>
              </w:rPr>
              <w:t xml:space="preserve"> s” no dalības iepirkuma tehnisko piedāvājumu atbilstības pārbaudes vērtēšanas stadijā, pamatojoties uz Nolikuma 4.4.punktu.</w:t>
            </w:r>
          </w:p>
          <w:p w14:paraId="72E467E7" w14:textId="77777777" w:rsidR="00A24373" w:rsidRPr="005A0392" w:rsidRDefault="00A24373" w:rsidP="00A24373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</w:p>
          <w:p w14:paraId="3F73078C" w14:textId="0685E45D" w:rsidR="00AB2111" w:rsidRPr="005A0392" w:rsidRDefault="00AB2111" w:rsidP="008C7D27">
            <w:pPr>
              <w:spacing w:after="60"/>
              <w:jc w:val="both"/>
              <w:rPr>
                <w:b/>
                <w:bCs/>
                <w:kern w:val="28"/>
                <w:sz w:val="24"/>
                <w:szCs w:val="24"/>
                <w:lang w:eastAsia="lv-LV"/>
              </w:rPr>
            </w:pPr>
            <w:r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 xml:space="preserve">Pretendents </w:t>
            </w:r>
            <w:r w:rsidR="000B3523"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>SIA "</w:t>
            </w:r>
            <w:proofErr w:type="spellStart"/>
            <w:r w:rsidR="000B3523"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>Latvijas</w:t>
            </w:r>
            <w:proofErr w:type="spellEnd"/>
            <w:r w:rsidR="000B3523"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0B3523"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>Galdniecība</w:t>
            </w:r>
            <w:proofErr w:type="spellEnd"/>
            <w:r w:rsidR="000B3523" w:rsidRPr="005A0392">
              <w:rPr>
                <w:b/>
                <w:bCs/>
                <w:kern w:val="28"/>
                <w:sz w:val="24"/>
                <w:szCs w:val="24"/>
                <w:lang w:eastAsia="lv-LV"/>
              </w:rPr>
              <w:t>"</w:t>
            </w:r>
          </w:p>
          <w:p w14:paraId="6537721E" w14:textId="21524EB2" w:rsidR="00AB2111" w:rsidRPr="005A0392" w:rsidRDefault="00AB2111" w:rsidP="00AB2111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  <w:r w:rsidRPr="005A0392">
              <w:rPr>
                <w:noProof/>
                <w:sz w:val="24"/>
                <w:szCs w:val="24"/>
                <w:lang w:val="lv-LV"/>
              </w:rPr>
              <w:t xml:space="preserve">Komisija nolemj izslēgt Pretendentu </w:t>
            </w:r>
            <w:r w:rsidR="000B3523" w:rsidRPr="005A0392">
              <w:rPr>
                <w:sz w:val="24"/>
                <w:szCs w:val="24"/>
              </w:rPr>
              <w:t>SIA "</w:t>
            </w:r>
            <w:proofErr w:type="spellStart"/>
            <w:r w:rsidR="000B3523" w:rsidRPr="005A0392">
              <w:rPr>
                <w:sz w:val="24"/>
                <w:szCs w:val="24"/>
              </w:rPr>
              <w:t>Latvijas</w:t>
            </w:r>
            <w:proofErr w:type="spellEnd"/>
            <w:r w:rsidR="000B3523" w:rsidRPr="005A0392">
              <w:rPr>
                <w:sz w:val="24"/>
                <w:szCs w:val="24"/>
              </w:rPr>
              <w:t xml:space="preserve"> </w:t>
            </w:r>
            <w:proofErr w:type="spellStart"/>
            <w:r w:rsidR="000B3523" w:rsidRPr="005A0392">
              <w:rPr>
                <w:sz w:val="24"/>
                <w:szCs w:val="24"/>
              </w:rPr>
              <w:t>Galdniecība</w:t>
            </w:r>
            <w:proofErr w:type="spellEnd"/>
            <w:r w:rsidR="000B3523" w:rsidRPr="005A0392">
              <w:rPr>
                <w:sz w:val="24"/>
                <w:szCs w:val="24"/>
              </w:rPr>
              <w:t xml:space="preserve">" </w:t>
            </w:r>
            <w:r w:rsidRPr="005A0392">
              <w:rPr>
                <w:noProof/>
                <w:sz w:val="24"/>
                <w:szCs w:val="24"/>
                <w:lang w:val="lv-LV"/>
              </w:rPr>
              <w:t>no dalības iepirkumā</w:t>
            </w:r>
            <w:r w:rsidRPr="005A0392">
              <w:rPr>
                <w:sz w:val="24"/>
                <w:szCs w:val="24"/>
                <w:lang w:val="lv-LV"/>
              </w:rPr>
              <w:t xml:space="preserve">, </w:t>
            </w:r>
            <w:r w:rsidR="005A0392" w:rsidRPr="005A0392">
              <w:rPr>
                <w:noProof/>
                <w:sz w:val="24"/>
                <w:szCs w:val="24"/>
              </w:rPr>
              <w:t>pamatojoties uz neatbilstību Nolikuma 2.4. punkta prasībām</w:t>
            </w:r>
            <w:r w:rsidRPr="005A0392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25556" w:rsidRPr="005A0392" w14:paraId="4DAE63A7" w14:textId="77777777" w:rsidTr="006F5FA2">
        <w:trPr>
          <w:trHeight w:val="707"/>
        </w:trPr>
        <w:tc>
          <w:tcPr>
            <w:tcW w:w="2802" w:type="dxa"/>
            <w:vAlign w:val="center"/>
          </w:tcPr>
          <w:p w14:paraId="7C017E41" w14:textId="71BB3CAA" w:rsidR="00225556" w:rsidRPr="005A0392" w:rsidRDefault="00AB2111" w:rsidP="001F565E">
            <w:pPr>
              <w:rPr>
                <w:b/>
                <w:sz w:val="24"/>
                <w:szCs w:val="24"/>
                <w:lang w:val="lv-LV"/>
              </w:rPr>
            </w:pPr>
            <w:r w:rsidRPr="005A0392">
              <w:rPr>
                <w:b/>
                <w:sz w:val="24"/>
                <w:szCs w:val="24"/>
                <w:lang w:val="lv-LV"/>
              </w:rPr>
              <w:lastRenderedPageBreak/>
              <w:t>Informācija par iepirkuma izbeigšanu</w:t>
            </w:r>
          </w:p>
        </w:tc>
        <w:tc>
          <w:tcPr>
            <w:tcW w:w="7859" w:type="dxa"/>
            <w:vAlign w:val="center"/>
          </w:tcPr>
          <w:p w14:paraId="60559127" w14:textId="2E3CEFE7" w:rsidR="00225556" w:rsidRPr="005A0392" w:rsidRDefault="00AB2111" w:rsidP="00434845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r w:rsidRPr="005A0392">
              <w:rPr>
                <w:sz w:val="24"/>
                <w:szCs w:val="24"/>
                <w:lang w:val="lv-LV"/>
              </w:rPr>
              <w:t xml:space="preserve">Pamatojoties uz Publisko iepirkumu likuma 9.panta </w:t>
            </w:r>
            <w:r w:rsidR="00D15595" w:rsidRPr="005A0392">
              <w:rPr>
                <w:sz w:val="24"/>
                <w:szCs w:val="24"/>
                <w:lang w:val="lv-LV"/>
              </w:rPr>
              <w:t xml:space="preserve">trīspadsmito </w:t>
            </w:r>
            <w:proofErr w:type="spellStart"/>
            <w:r w:rsidR="00D15595" w:rsidRPr="005A0392">
              <w:rPr>
                <w:sz w:val="24"/>
                <w:szCs w:val="24"/>
                <w:lang w:val="lv-LV"/>
              </w:rPr>
              <w:t>prim</w:t>
            </w:r>
            <w:proofErr w:type="spellEnd"/>
            <w:r w:rsidR="00D15595" w:rsidRPr="005A0392">
              <w:rPr>
                <w:sz w:val="24"/>
                <w:szCs w:val="24"/>
                <w:lang w:val="lv-LV"/>
              </w:rPr>
              <w:t xml:space="preserve"> daļu</w:t>
            </w:r>
            <w:r w:rsidRPr="005A0392">
              <w:rPr>
                <w:sz w:val="24"/>
                <w:szCs w:val="24"/>
                <w:lang w:val="lv-LV"/>
              </w:rPr>
              <w:t xml:space="preserve">, iepirkumu komisija vienbalsīgi </w:t>
            </w:r>
            <w:r w:rsidRPr="005A0392">
              <w:rPr>
                <w:b/>
                <w:bCs/>
                <w:sz w:val="24"/>
                <w:szCs w:val="24"/>
                <w:lang w:val="lv-LV"/>
              </w:rPr>
              <w:t>nolemj izbeigt</w:t>
            </w:r>
            <w:r w:rsidRPr="005A0392">
              <w:rPr>
                <w:sz w:val="24"/>
                <w:szCs w:val="24"/>
                <w:lang w:val="lv-LV"/>
              </w:rPr>
              <w:t xml:space="preserve"> iepirkumu </w:t>
            </w:r>
            <w:r w:rsidR="00C14277" w:rsidRPr="005A0392">
              <w:rPr>
                <w:sz w:val="24"/>
                <w:szCs w:val="24"/>
                <w:lang w:val="lv-LV"/>
              </w:rPr>
              <w:t>ONP 2024/34/AF „Virtuves mēbeļu un aprīkojuma piegāde un uzstādīšana projekta “Atbalsta pasākumi cilvēkiem ar invaliditāti mājokļu vides pieejamības nodrošināšanai” ietvaros”</w:t>
            </w:r>
            <w:r w:rsidR="00E97050" w:rsidRPr="005A0392">
              <w:rPr>
                <w:sz w:val="24"/>
                <w:szCs w:val="24"/>
                <w:lang w:val="lv-LV"/>
              </w:rPr>
              <w:t>, jo iesniegti iepirkuma Nolikumā noteiktajām prasībām neatbilstoši piedāvājumi</w:t>
            </w:r>
            <w:r w:rsidRPr="005A0392">
              <w:rPr>
                <w:sz w:val="24"/>
                <w:szCs w:val="24"/>
                <w:lang w:val="lv-LV"/>
              </w:rPr>
              <w:t>.</w:t>
            </w:r>
          </w:p>
        </w:tc>
      </w:tr>
    </w:tbl>
    <w:p w14:paraId="32E52C60" w14:textId="77777777" w:rsidR="006E01AF" w:rsidRPr="005A0392" w:rsidRDefault="006E01AF" w:rsidP="00CC2691">
      <w:pPr>
        <w:spacing w:line="360" w:lineRule="auto"/>
        <w:rPr>
          <w:sz w:val="24"/>
          <w:szCs w:val="24"/>
          <w:lang w:val="lv-LV"/>
        </w:rPr>
      </w:pPr>
    </w:p>
    <w:p w14:paraId="1512BC05" w14:textId="77777777" w:rsidR="00BE7DD1" w:rsidRPr="00F433A6" w:rsidRDefault="00BE7DD1" w:rsidP="00225556">
      <w:pPr>
        <w:jc w:val="center"/>
        <w:rPr>
          <w:sz w:val="24"/>
          <w:szCs w:val="24"/>
          <w:lang w:val="lv-LV"/>
        </w:rPr>
      </w:pPr>
    </w:p>
    <w:sectPr w:rsidR="00BE7DD1" w:rsidRPr="00F433A6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47E"/>
    <w:multiLevelType w:val="hybridMultilevel"/>
    <w:tmpl w:val="901E5AE4"/>
    <w:lvl w:ilvl="0" w:tplc="8D0A572A">
      <w:start w:val="4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5FB732D6"/>
    <w:multiLevelType w:val="multilevel"/>
    <w:tmpl w:val="9766901A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34696362">
    <w:abstractNumId w:val="2"/>
  </w:num>
  <w:num w:numId="2" w16cid:durableId="939217497">
    <w:abstractNumId w:val="1"/>
  </w:num>
  <w:num w:numId="3" w16cid:durableId="196088795">
    <w:abstractNumId w:val="3"/>
  </w:num>
  <w:num w:numId="4" w16cid:durableId="143262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33D9"/>
    <w:rsid w:val="00054869"/>
    <w:rsid w:val="0006480D"/>
    <w:rsid w:val="000B3523"/>
    <w:rsid w:val="000D53EC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05AF9"/>
    <w:rsid w:val="00224B5B"/>
    <w:rsid w:val="00225556"/>
    <w:rsid w:val="0023052B"/>
    <w:rsid w:val="00232D0C"/>
    <w:rsid w:val="0028797B"/>
    <w:rsid w:val="00287BE4"/>
    <w:rsid w:val="00290942"/>
    <w:rsid w:val="002D7D0A"/>
    <w:rsid w:val="002F1AE5"/>
    <w:rsid w:val="0032339A"/>
    <w:rsid w:val="00336413"/>
    <w:rsid w:val="003461BA"/>
    <w:rsid w:val="00356172"/>
    <w:rsid w:val="00367D9F"/>
    <w:rsid w:val="003F52F8"/>
    <w:rsid w:val="004070AA"/>
    <w:rsid w:val="00407565"/>
    <w:rsid w:val="00430051"/>
    <w:rsid w:val="00434845"/>
    <w:rsid w:val="00444A8E"/>
    <w:rsid w:val="00463EFB"/>
    <w:rsid w:val="00480C6A"/>
    <w:rsid w:val="004956DF"/>
    <w:rsid w:val="004A037E"/>
    <w:rsid w:val="00533A24"/>
    <w:rsid w:val="0057496C"/>
    <w:rsid w:val="005774E9"/>
    <w:rsid w:val="005A0392"/>
    <w:rsid w:val="00603FD5"/>
    <w:rsid w:val="00631ED1"/>
    <w:rsid w:val="0063523A"/>
    <w:rsid w:val="00672F8E"/>
    <w:rsid w:val="00676901"/>
    <w:rsid w:val="006E01AF"/>
    <w:rsid w:val="006E7FD2"/>
    <w:rsid w:val="006F5FA2"/>
    <w:rsid w:val="007011D1"/>
    <w:rsid w:val="007076B3"/>
    <w:rsid w:val="00795618"/>
    <w:rsid w:val="00795B2B"/>
    <w:rsid w:val="007F5FD0"/>
    <w:rsid w:val="00805C0A"/>
    <w:rsid w:val="00831DEE"/>
    <w:rsid w:val="008339AB"/>
    <w:rsid w:val="008609AF"/>
    <w:rsid w:val="00862AC6"/>
    <w:rsid w:val="008B47E4"/>
    <w:rsid w:val="008C5986"/>
    <w:rsid w:val="008C7D27"/>
    <w:rsid w:val="009309AA"/>
    <w:rsid w:val="00963085"/>
    <w:rsid w:val="009731B3"/>
    <w:rsid w:val="00992681"/>
    <w:rsid w:val="009A2B9E"/>
    <w:rsid w:val="00A10249"/>
    <w:rsid w:val="00A10CC2"/>
    <w:rsid w:val="00A24373"/>
    <w:rsid w:val="00A76BB0"/>
    <w:rsid w:val="00AB2111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14277"/>
    <w:rsid w:val="00C206E2"/>
    <w:rsid w:val="00C62380"/>
    <w:rsid w:val="00CB71E9"/>
    <w:rsid w:val="00CC2691"/>
    <w:rsid w:val="00D01EDB"/>
    <w:rsid w:val="00D15595"/>
    <w:rsid w:val="00D215A1"/>
    <w:rsid w:val="00D235E1"/>
    <w:rsid w:val="00D27660"/>
    <w:rsid w:val="00D332D3"/>
    <w:rsid w:val="00D57522"/>
    <w:rsid w:val="00D964CA"/>
    <w:rsid w:val="00DA352D"/>
    <w:rsid w:val="00DB0770"/>
    <w:rsid w:val="00DB3509"/>
    <w:rsid w:val="00E01FB8"/>
    <w:rsid w:val="00E027A0"/>
    <w:rsid w:val="00E06D28"/>
    <w:rsid w:val="00E165E0"/>
    <w:rsid w:val="00E216EC"/>
    <w:rsid w:val="00E85B56"/>
    <w:rsid w:val="00E97050"/>
    <w:rsid w:val="00EA7E1B"/>
    <w:rsid w:val="00EB6994"/>
    <w:rsid w:val="00F15743"/>
    <w:rsid w:val="00F433A6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8C5986"/>
    <w:pPr>
      <w:keepNext w:val="0"/>
      <w:keepLines w:val="0"/>
      <w:numPr>
        <w:numId w:val="3"/>
      </w:numPr>
      <w:spacing w:before="0" w:after="1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C5986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8C59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ru-RU"/>
    </w:rPr>
  </w:style>
  <w:style w:type="character" w:styleId="Hyperlink">
    <w:name w:val="Hyperlink"/>
    <w:uiPriority w:val="99"/>
    <w:semiHidden/>
    <w:unhideWhenUsed/>
    <w:rsid w:val="00AB2111"/>
    <w:rPr>
      <w:color w:val="0000FF"/>
      <w:u w:val="single"/>
    </w:rPr>
  </w:style>
  <w:style w:type="paragraph" w:customStyle="1" w:styleId="1">
    <w:name w:val="1"/>
    <w:basedOn w:val="Normal"/>
    <w:rsid w:val="00C1427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0">
    <w:name w:val="Rakstz."/>
    <w:basedOn w:val="Normal"/>
    <w:rsid w:val="00C1427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40</cp:revision>
  <cp:lastPrinted>2023-10-19T07:50:00Z</cp:lastPrinted>
  <dcterms:created xsi:type="dcterms:W3CDTF">2019-03-11T16:10:00Z</dcterms:created>
  <dcterms:modified xsi:type="dcterms:W3CDTF">2024-08-21T05:58:00Z</dcterms:modified>
</cp:coreProperties>
</file>