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17509" w14:textId="49C7FC71" w:rsidR="00751D1B" w:rsidRDefault="00751D1B" w:rsidP="00BB2951">
      <w:pPr>
        <w:pStyle w:val="NoSpacing"/>
        <w:jc w:val="center"/>
        <w:rPr>
          <w:lang w:eastAsia="lv-LV"/>
        </w:rPr>
      </w:pPr>
    </w:p>
    <w:p w14:paraId="688CE4F5" w14:textId="558EBC8A" w:rsidR="00415425" w:rsidRPr="003865B3" w:rsidRDefault="00415425" w:rsidP="003865B3">
      <w:pPr>
        <w:spacing w:after="0" w:line="240" w:lineRule="auto"/>
        <w:jc w:val="center"/>
        <w:rPr>
          <w:rFonts w:ascii="Times New Roman" w:eastAsia="Times New Roman" w:hAnsi="Times New Roman" w:cs="Times New Roman"/>
          <w:b/>
          <w:color w:val="000000" w:themeColor="text1"/>
          <w:sz w:val="24"/>
          <w:szCs w:val="24"/>
          <w:lang w:eastAsia="lv-LV"/>
        </w:rPr>
      </w:pPr>
      <w:r w:rsidRPr="003865B3">
        <w:rPr>
          <w:rFonts w:ascii="Times New Roman" w:eastAsia="Times New Roman" w:hAnsi="Times New Roman" w:cs="Times New Roman"/>
          <w:b/>
          <w:color w:val="000000" w:themeColor="text1"/>
          <w:sz w:val="24"/>
          <w:szCs w:val="24"/>
          <w:lang w:eastAsia="lv-LV"/>
        </w:rPr>
        <w:t xml:space="preserve">Līgums </w:t>
      </w:r>
    </w:p>
    <w:p w14:paraId="00387E79" w14:textId="5A74F5D2" w:rsidR="00415425" w:rsidRPr="003865B3" w:rsidRDefault="00415425" w:rsidP="003865B3">
      <w:pPr>
        <w:spacing w:after="0" w:line="240" w:lineRule="auto"/>
        <w:jc w:val="center"/>
        <w:rPr>
          <w:rFonts w:ascii="Times New Roman" w:eastAsia="Times New Roman" w:hAnsi="Times New Roman" w:cs="Times New Roman"/>
          <w:b/>
          <w:color w:val="000000" w:themeColor="text1"/>
          <w:sz w:val="24"/>
          <w:szCs w:val="24"/>
          <w:lang w:eastAsia="lv-LV"/>
        </w:rPr>
      </w:pPr>
      <w:r w:rsidRPr="003865B3">
        <w:rPr>
          <w:rFonts w:ascii="Times New Roman" w:eastAsia="Times New Roman" w:hAnsi="Times New Roman" w:cs="Times New Roman"/>
          <w:b/>
          <w:color w:val="000000" w:themeColor="text1"/>
          <w:sz w:val="24"/>
          <w:szCs w:val="24"/>
          <w:lang w:eastAsia="lv-LV"/>
        </w:rPr>
        <w:t xml:space="preserve">par sadarbību </w:t>
      </w:r>
      <w:r w:rsidR="00651960" w:rsidRPr="003865B3">
        <w:rPr>
          <w:rFonts w:ascii="Times New Roman" w:eastAsia="Times New Roman" w:hAnsi="Times New Roman" w:cs="Times New Roman"/>
          <w:b/>
          <w:color w:val="000000" w:themeColor="text1"/>
          <w:sz w:val="24"/>
          <w:szCs w:val="24"/>
          <w:lang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651960" w:rsidRPr="003865B3">
        <w:rPr>
          <w:rFonts w:ascii="Times New Roman" w:eastAsia="Times New Roman" w:hAnsi="Times New Roman" w:cs="Times New Roman"/>
          <w:b/>
          <w:color w:val="000000" w:themeColor="text1"/>
          <w:sz w:val="24"/>
          <w:szCs w:val="24"/>
          <w:lang w:eastAsia="lv-LV"/>
        </w:rPr>
        <w:t>piekļūstamības</w:t>
      </w:r>
      <w:proofErr w:type="spellEnd"/>
      <w:r w:rsidR="00651960" w:rsidRPr="003865B3">
        <w:rPr>
          <w:rFonts w:ascii="Times New Roman" w:eastAsia="Times New Roman" w:hAnsi="Times New Roman" w:cs="Times New Roman"/>
          <w:b/>
          <w:color w:val="000000" w:themeColor="text1"/>
          <w:sz w:val="24"/>
          <w:szCs w:val="24"/>
          <w:lang w:eastAsia="lv-LV"/>
        </w:rPr>
        <w:t xml:space="preserve"> iespējas personām ar invaliditāti" 4.2.3.4. pasākuma "Sekmēt NEET jauniešu integrēšanos izglītībā un nodarbinātībā" </w:t>
      </w:r>
      <w:r w:rsidRPr="003865B3">
        <w:rPr>
          <w:rFonts w:ascii="Times New Roman" w:eastAsia="Times New Roman" w:hAnsi="Times New Roman" w:cs="Times New Roman"/>
          <w:b/>
          <w:color w:val="000000" w:themeColor="text1"/>
          <w:sz w:val="24"/>
          <w:szCs w:val="24"/>
          <w:lang w:eastAsia="lv-LV"/>
        </w:rPr>
        <w:t xml:space="preserve">projekta </w:t>
      </w:r>
      <w:bookmarkStart w:id="0" w:name="_Hlk156987063"/>
      <w:r w:rsidRPr="003865B3">
        <w:rPr>
          <w:rFonts w:ascii="Times New Roman" w:eastAsia="Times New Roman" w:hAnsi="Times New Roman" w:cs="Times New Roman"/>
          <w:b/>
          <w:color w:val="000000" w:themeColor="text1"/>
          <w:sz w:val="24"/>
          <w:szCs w:val="24"/>
          <w:lang w:eastAsia="lv-LV"/>
        </w:rPr>
        <w:t>“</w:t>
      </w:r>
      <w:r w:rsidR="006920CC" w:rsidRPr="003865B3">
        <w:rPr>
          <w:rFonts w:ascii="Times New Roman" w:eastAsia="Times New Roman" w:hAnsi="Times New Roman" w:cs="Times New Roman"/>
          <w:b/>
          <w:color w:val="000000" w:themeColor="text1"/>
          <w:sz w:val="24"/>
          <w:szCs w:val="24"/>
          <w:lang w:eastAsia="lv-LV"/>
        </w:rPr>
        <w:t>PROTI un DARI 2.0</w:t>
      </w:r>
      <w:r w:rsidRPr="003865B3">
        <w:rPr>
          <w:rFonts w:ascii="Times New Roman" w:eastAsia="Times New Roman" w:hAnsi="Times New Roman" w:cs="Times New Roman"/>
          <w:b/>
          <w:color w:val="000000" w:themeColor="text1"/>
          <w:sz w:val="24"/>
          <w:szCs w:val="24"/>
          <w:lang w:eastAsia="lv-LV"/>
        </w:rPr>
        <w:t xml:space="preserve">” </w:t>
      </w:r>
      <w:bookmarkEnd w:id="0"/>
      <w:r w:rsidR="00D2680C" w:rsidRPr="003865B3">
        <w:rPr>
          <w:rFonts w:ascii="Times New Roman" w:eastAsia="Times New Roman" w:hAnsi="Times New Roman" w:cs="Times New Roman"/>
          <w:b/>
          <w:color w:val="000000" w:themeColor="text1"/>
          <w:sz w:val="24"/>
          <w:szCs w:val="24"/>
          <w:lang w:eastAsia="lv-LV"/>
        </w:rPr>
        <w:t xml:space="preserve">Nr.4.2.3.4/1/24/I/001 </w:t>
      </w:r>
      <w:r w:rsidRPr="003865B3">
        <w:rPr>
          <w:rFonts w:ascii="Times New Roman" w:eastAsia="Times New Roman" w:hAnsi="Times New Roman" w:cs="Times New Roman"/>
          <w:b/>
          <w:color w:val="000000" w:themeColor="text1"/>
          <w:sz w:val="24"/>
          <w:szCs w:val="24"/>
          <w:lang w:eastAsia="lv-LV"/>
        </w:rPr>
        <w:t xml:space="preserve">īstenošanā </w:t>
      </w:r>
    </w:p>
    <w:p w14:paraId="125897EA" w14:textId="77777777" w:rsidR="00415425" w:rsidRPr="003865B3" w:rsidRDefault="00415425" w:rsidP="003865B3">
      <w:pPr>
        <w:spacing w:after="0" w:line="240" w:lineRule="auto"/>
        <w:jc w:val="center"/>
        <w:rPr>
          <w:rFonts w:ascii="Times New Roman" w:eastAsia="Times New Roman" w:hAnsi="Times New Roman" w:cs="Times New Roman"/>
          <w:b/>
          <w:color w:val="000000" w:themeColor="text1"/>
          <w:sz w:val="24"/>
          <w:szCs w:val="24"/>
          <w:lang w:eastAsia="lv-LV"/>
        </w:rPr>
      </w:pPr>
      <w:r w:rsidRPr="003865B3">
        <w:rPr>
          <w:rFonts w:ascii="Times New Roman" w:eastAsia="Times New Roman" w:hAnsi="Times New Roman" w:cs="Times New Roman"/>
          <w:b/>
          <w:color w:val="000000" w:themeColor="text1"/>
          <w:sz w:val="24"/>
          <w:szCs w:val="24"/>
          <w:lang w:eastAsia="lv-LV"/>
        </w:rPr>
        <w:t>Nr.</w:t>
      </w:r>
      <w:r w:rsidRPr="003865B3">
        <w:rPr>
          <w:rFonts w:ascii="Calibri" w:eastAsia="Calibri" w:hAnsi="Calibri" w:cs="Times New Roman"/>
          <w:b/>
          <w:color w:val="000000" w:themeColor="text1"/>
        </w:rPr>
        <w:t xml:space="preserve"> </w:t>
      </w:r>
      <w:r w:rsidRPr="003865B3">
        <w:rPr>
          <w:rFonts w:ascii="Times New Roman" w:eastAsia="Calibri" w:hAnsi="Times New Roman" w:cs="Times New Roman"/>
          <w:b/>
          <w:color w:val="000000" w:themeColor="text1"/>
          <w:sz w:val="24"/>
        </w:rPr>
        <w:fldChar w:fldCharType="begin"/>
      </w:r>
      <w:r w:rsidRPr="003865B3">
        <w:rPr>
          <w:rFonts w:ascii="Times New Roman" w:eastAsia="Calibri" w:hAnsi="Times New Roman" w:cs="Times New Roman"/>
          <w:b/>
          <w:color w:val="000000" w:themeColor="text1"/>
          <w:sz w:val="24"/>
        </w:rPr>
        <w:instrText xml:space="preserve"> MERGEFIELD  DOKREGNUMURS  \* MERGEFORMAT </w:instrText>
      </w:r>
      <w:r w:rsidRPr="003865B3">
        <w:rPr>
          <w:rFonts w:ascii="Times New Roman" w:eastAsia="Calibri" w:hAnsi="Times New Roman" w:cs="Times New Roman"/>
          <w:b/>
          <w:color w:val="000000" w:themeColor="text1"/>
          <w:sz w:val="24"/>
        </w:rPr>
        <w:fldChar w:fldCharType="separate"/>
      </w:r>
      <w:r w:rsidRPr="003865B3">
        <w:rPr>
          <w:rFonts w:ascii="Times New Roman" w:eastAsia="Calibri" w:hAnsi="Times New Roman" w:cs="Times New Roman"/>
          <w:b/>
          <w:noProof/>
          <w:color w:val="000000" w:themeColor="text1"/>
          <w:sz w:val="24"/>
        </w:rPr>
        <w:t>«DOKREGNUMURS»</w:t>
      </w:r>
      <w:r w:rsidRPr="003865B3">
        <w:rPr>
          <w:rFonts w:ascii="Times New Roman" w:eastAsia="Calibri" w:hAnsi="Times New Roman" w:cs="Times New Roman"/>
          <w:b/>
          <w:noProof/>
          <w:color w:val="000000" w:themeColor="text1"/>
          <w:sz w:val="24"/>
        </w:rPr>
        <w:fldChar w:fldCharType="end"/>
      </w:r>
    </w:p>
    <w:p w14:paraId="6BC8A913" w14:textId="77777777" w:rsidR="00415425" w:rsidRPr="003865B3" w:rsidRDefault="00415425" w:rsidP="003865B3">
      <w:pPr>
        <w:spacing w:after="0" w:line="240" w:lineRule="auto"/>
        <w:rPr>
          <w:rFonts w:ascii="Times New Roman" w:eastAsia="Times New Roman" w:hAnsi="Times New Roman" w:cs="Times New Roman"/>
          <w:b/>
          <w:color w:val="000000" w:themeColor="text1"/>
          <w:sz w:val="16"/>
          <w:szCs w:val="16"/>
          <w:lang w:eastAsia="lv-LV"/>
        </w:rPr>
      </w:pPr>
    </w:p>
    <w:p w14:paraId="0C0B2789" w14:textId="77777777" w:rsidR="00415425" w:rsidRPr="003865B3" w:rsidRDefault="00415425" w:rsidP="003865B3">
      <w:pPr>
        <w:spacing w:after="0" w:line="240" w:lineRule="auto"/>
        <w:rPr>
          <w:rFonts w:ascii="Times New Roman" w:eastAsia="Times New Roman" w:hAnsi="Times New Roman" w:cs="Times New Roman"/>
          <w:b/>
          <w:color w:val="000000" w:themeColor="text1"/>
          <w:sz w:val="16"/>
          <w:szCs w:val="16"/>
          <w:lang w:eastAsia="lv-LV"/>
        </w:rPr>
      </w:pPr>
    </w:p>
    <w:p w14:paraId="22F87289"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Rīgā, </w:t>
      </w:r>
    </w:p>
    <w:p w14:paraId="304EBB5A" w14:textId="77777777" w:rsidR="00415425" w:rsidRPr="003865B3" w:rsidRDefault="00415425" w:rsidP="003865B3">
      <w:pPr>
        <w:spacing w:after="0" w:line="240" w:lineRule="auto"/>
        <w:jc w:val="both"/>
        <w:rPr>
          <w:rFonts w:ascii="Times New Roman" w:eastAsia="Times New Roman" w:hAnsi="Times New Roman" w:cs="Times New Roman"/>
          <w:bCs/>
          <w:color w:val="000000" w:themeColor="text1"/>
          <w:sz w:val="24"/>
          <w:szCs w:val="24"/>
          <w:lang w:eastAsia="lv-LV"/>
        </w:rPr>
      </w:pPr>
      <w:r w:rsidRPr="003865B3">
        <w:rPr>
          <w:rFonts w:ascii="Times New Roman" w:eastAsia="Times New Roman" w:hAnsi="Times New Roman" w:cs="Times New Roman"/>
          <w:bCs/>
          <w:color w:val="000000" w:themeColor="text1"/>
          <w:sz w:val="24"/>
          <w:szCs w:val="24"/>
          <w:lang w:eastAsia="lv-LV"/>
        </w:rPr>
        <w:t>Dokumenta datums ir pēdējā pievienotā droša elektroniskā paraksta un tā laika zīmoga pievienošanas datums</w:t>
      </w:r>
    </w:p>
    <w:p w14:paraId="57762D68" w14:textId="77777777" w:rsidR="00415425" w:rsidRPr="003865B3" w:rsidRDefault="00415425" w:rsidP="003865B3">
      <w:pPr>
        <w:spacing w:after="0" w:line="240" w:lineRule="auto"/>
        <w:jc w:val="both"/>
        <w:rPr>
          <w:rFonts w:ascii="Times New Roman" w:eastAsia="Times New Roman" w:hAnsi="Times New Roman" w:cs="Times New Roman"/>
          <w:b/>
          <w:bCs/>
          <w:color w:val="000000" w:themeColor="text1"/>
          <w:sz w:val="24"/>
          <w:szCs w:val="24"/>
        </w:rPr>
      </w:pPr>
    </w:p>
    <w:p w14:paraId="6BB8D415" w14:textId="77777777" w:rsidR="00415425" w:rsidRPr="003865B3" w:rsidRDefault="00415425" w:rsidP="003865B3">
      <w:pPr>
        <w:spacing w:after="0" w:line="240" w:lineRule="auto"/>
        <w:ind w:firstLine="720"/>
        <w:jc w:val="both"/>
        <w:rPr>
          <w:rFonts w:ascii="Times New Roman" w:eastAsia="Times New Roman" w:hAnsi="Times New Roman" w:cs="Times New Roman"/>
          <w:bCs/>
          <w:color w:val="000000" w:themeColor="text1"/>
          <w:sz w:val="24"/>
          <w:szCs w:val="24"/>
          <w:lang w:val="cs-CZ"/>
        </w:rPr>
      </w:pPr>
      <w:r w:rsidRPr="003865B3">
        <w:rPr>
          <w:rFonts w:ascii="Times New Roman" w:eastAsia="Times New Roman" w:hAnsi="Times New Roman" w:cs="Times New Roman"/>
          <w:bCs/>
          <w:color w:val="000000" w:themeColor="text1"/>
          <w:sz w:val="24"/>
          <w:szCs w:val="24"/>
        </w:rPr>
        <w:t>Jaunatnes starptautisko programmu aģentūra, Mūkusalas ielā 41, Rīgā, LV-1004, reģistrācijas Nr.</w:t>
      </w:r>
      <w:r w:rsidRPr="003865B3">
        <w:rPr>
          <w:rFonts w:ascii="Times New Roman" w:eastAsia="Calibri" w:hAnsi="Times New Roman" w:cs="Times New Roman"/>
          <w:color w:val="000000" w:themeColor="text1"/>
          <w:sz w:val="24"/>
          <w:szCs w:val="24"/>
        </w:rPr>
        <w:t xml:space="preserve"> 90001825883</w:t>
      </w:r>
      <w:r w:rsidRPr="003865B3">
        <w:rPr>
          <w:rFonts w:ascii="Times New Roman" w:eastAsia="Times New Roman" w:hAnsi="Times New Roman" w:cs="Times New Roman"/>
          <w:bCs/>
          <w:color w:val="000000" w:themeColor="text1"/>
          <w:sz w:val="24"/>
          <w:szCs w:val="24"/>
        </w:rPr>
        <w:t>, tās direktores Līgas Lejiņas personā, kura rīkojas saskaņā ar Ministru kabineta 2012. gada 11. decembra noteikumiem Nr.863 “Jaunatnes starptautisko programmu aģentūras nolikums”</w:t>
      </w:r>
      <w:r w:rsidRPr="003865B3">
        <w:rPr>
          <w:rFonts w:ascii="Times New Roman" w:eastAsia="Times New Roman" w:hAnsi="Times New Roman" w:cs="Times New Roman"/>
          <w:bCs/>
          <w:color w:val="000000" w:themeColor="text1"/>
          <w:sz w:val="24"/>
          <w:szCs w:val="24"/>
          <w:lang w:val="cs-CZ"/>
        </w:rPr>
        <w:t xml:space="preserve">, (turpmāk </w:t>
      </w:r>
      <w:r w:rsidRPr="003865B3">
        <w:rPr>
          <w:rFonts w:ascii="Times New Roman" w:eastAsia="Times New Roman" w:hAnsi="Times New Roman" w:cs="Times New Roman"/>
          <w:color w:val="000000" w:themeColor="text1"/>
          <w:sz w:val="24"/>
          <w:szCs w:val="24"/>
          <w:lang w:val="cs-CZ" w:eastAsia="lv-LV"/>
        </w:rPr>
        <w:t xml:space="preserve">– </w:t>
      </w:r>
      <w:r w:rsidRPr="003865B3">
        <w:rPr>
          <w:rFonts w:ascii="Times New Roman" w:eastAsia="Times New Roman" w:hAnsi="Times New Roman" w:cs="Times New Roman"/>
          <w:b/>
          <w:bCs/>
          <w:color w:val="000000" w:themeColor="text1"/>
          <w:sz w:val="24"/>
          <w:szCs w:val="24"/>
          <w:lang w:val="cs-CZ"/>
        </w:rPr>
        <w:t>Aģentūra</w:t>
      </w:r>
      <w:r w:rsidRPr="003865B3">
        <w:rPr>
          <w:rFonts w:ascii="Times New Roman" w:eastAsia="Times New Roman" w:hAnsi="Times New Roman" w:cs="Times New Roman"/>
          <w:bCs/>
          <w:color w:val="000000" w:themeColor="text1"/>
          <w:sz w:val="24"/>
          <w:szCs w:val="24"/>
          <w:lang w:val="cs-CZ"/>
        </w:rPr>
        <w:t xml:space="preserve">), no vienas puses, </w:t>
      </w:r>
    </w:p>
    <w:p w14:paraId="2CAD19A6" w14:textId="77777777" w:rsidR="00415425" w:rsidRPr="003865B3" w:rsidRDefault="00415425" w:rsidP="003865B3">
      <w:pPr>
        <w:spacing w:after="0" w:line="240" w:lineRule="auto"/>
        <w:jc w:val="both"/>
        <w:rPr>
          <w:rFonts w:ascii="Times New Roman" w:eastAsia="Times New Roman" w:hAnsi="Times New Roman" w:cs="Times New Roman"/>
          <w:bCs/>
          <w:color w:val="000000" w:themeColor="text1"/>
          <w:sz w:val="16"/>
          <w:szCs w:val="16"/>
          <w:lang w:val="cs-CZ"/>
        </w:rPr>
      </w:pPr>
    </w:p>
    <w:p w14:paraId="07BDBE10" w14:textId="5D9A1CC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val="cs-CZ" w:eastAsia="lv-LV"/>
        </w:rPr>
      </w:pPr>
      <w:r w:rsidRPr="003865B3">
        <w:rPr>
          <w:rFonts w:ascii="Times New Roman" w:eastAsia="Times New Roman" w:hAnsi="Times New Roman" w:cs="Times New Roman"/>
          <w:bCs/>
          <w:color w:val="000000" w:themeColor="text1"/>
          <w:sz w:val="24"/>
          <w:szCs w:val="24"/>
          <w:lang w:val="cs-CZ"/>
        </w:rPr>
        <w:t>un</w:t>
      </w:r>
      <w:r w:rsidRPr="003865B3">
        <w:rPr>
          <w:rFonts w:ascii="Times New Roman" w:eastAsia="Times New Roman" w:hAnsi="Times New Roman" w:cs="Times New Roman"/>
          <w:bCs/>
          <w:color w:val="000000" w:themeColor="text1"/>
          <w:sz w:val="24"/>
          <w:szCs w:val="24"/>
        </w:rPr>
        <w:t xml:space="preserve"> </w:t>
      </w:r>
      <w:proofErr w:type="spellStart"/>
      <w:r w:rsidR="00651960" w:rsidRPr="003865B3">
        <w:rPr>
          <w:rFonts w:ascii="Times New Roman" w:eastAsia="Times New Roman" w:hAnsi="Times New Roman" w:cs="Times New Roman"/>
          <w:i/>
          <w:color w:val="000000" w:themeColor="text1"/>
          <w:sz w:val="24"/>
          <w:szCs w:val="24"/>
          <w:lang w:eastAsia="lv-LV"/>
        </w:rPr>
        <w:t>valstspilsētas</w:t>
      </w:r>
      <w:proofErr w:type="spellEnd"/>
      <w:r w:rsidR="00651960" w:rsidRPr="003865B3">
        <w:rPr>
          <w:rFonts w:ascii="Times New Roman" w:eastAsia="Times New Roman" w:hAnsi="Times New Roman" w:cs="Times New Roman"/>
          <w:i/>
          <w:color w:val="000000" w:themeColor="text1"/>
          <w:sz w:val="24"/>
          <w:szCs w:val="24"/>
          <w:lang w:eastAsia="lv-LV"/>
        </w:rPr>
        <w:t xml:space="preserve"> pašvaldības vai novada pašvaldības</w:t>
      </w:r>
      <w:r w:rsidR="00651960" w:rsidRPr="003865B3">
        <w:rPr>
          <w:rFonts w:ascii="Times New Roman" w:eastAsia="Times New Roman" w:hAnsi="Times New Roman" w:cs="Times New Roman"/>
          <w:bCs/>
          <w:color w:val="000000" w:themeColor="text1"/>
          <w:sz w:val="24"/>
          <w:szCs w:val="24"/>
        </w:rPr>
        <w:t xml:space="preserve"> </w:t>
      </w:r>
      <w:r w:rsidRPr="003865B3">
        <w:rPr>
          <w:rFonts w:ascii="Times New Roman" w:eastAsia="Times New Roman" w:hAnsi="Times New Roman" w:cs="Times New Roman"/>
          <w:i/>
          <w:color w:val="000000" w:themeColor="text1"/>
          <w:sz w:val="24"/>
          <w:szCs w:val="24"/>
          <w:lang w:eastAsia="lv-LV"/>
        </w:rPr>
        <w:t>nosaukums</w:t>
      </w:r>
      <w:r w:rsidRPr="003865B3">
        <w:rPr>
          <w:rFonts w:ascii="Times New Roman" w:eastAsia="Times New Roman" w:hAnsi="Times New Roman" w:cs="Times New Roman"/>
          <w:color w:val="000000" w:themeColor="text1"/>
          <w:sz w:val="24"/>
          <w:szCs w:val="24"/>
          <w:lang w:val="cs-CZ" w:eastAsia="lv-LV"/>
        </w:rPr>
        <w:t xml:space="preserve">,&lt;adrese, reģistrācijas Nr.&gt; tās </w:t>
      </w:r>
      <w:r w:rsidRPr="003865B3">
        <w:rPr>
          <w:rFonts w:ascii="Times New Roman" w:eastAsia="Times New Roman" w:hAnsi="Times New Roman" w:cs="Times New Roman"/>
          <w:color w:val="000000" w:themeColor="text1"/>
          <w:sz w:val="24"/>
          <w:szCs w:val="24"/>
          <w:lang w:eastAsia="lv-LV"/>
        </w:rPr>
        <w:t>&lt;</w:t>
      </w:r>
      <w:proofErr w:type="spellStart"/>
      <w:r w:rsidR="0066243D" w:rsidRPr="003865B3">
        <w:rPr>
          <w:rFonts w:ascii="Times New Roman" w:eastAsia="Times New Roman" w:hAnsi="Times New Roman" w:cs="Times New Roman"/>
          <w:i/>
          <w:color w:val="000000" w:themeColor="text1"/>
          <w:sz w:val="24"/>
          <w:szCs w:val="24"/>
          <w:lang w:eastAsia="lv-LV"/>
        </w:rPr>
        <w:t>paraksttiesīgās</w:t>
      </w:r>
      <w:proofErr w:type="spellEnd"/>
      <w:r w:rsidR="0066243D" w:rsidRPr="003865B3">
        <w:rPr>
          <w:rFonts w:ascii="Times New Roman" w:eastAsia="Times New Roman" w:hAnsi="Times New Roman" w:cs="Times New Roman"/>
          <w:i/>
          <w:color w:val="000000" w:themeColor="text1"/>
          <w:sz w:val="24"/>
          <w:szCs w:val="24"/>
          <w:lang w:eastAsia="lv-LV"/>
        </w:rPr>
        <w:t xml:space="preserve"> </w:t>
      </w:r>
      <w:r w:rsidR="00966859" w:rsidRPr="003865B3">
        <w:rPr>
          <w:rFonts w:ascii="Times New Roman" w:eastAsia="Times New Roman" w:hAnsi="Times New Roman" w:cs="Times New Roman"/>
          <w:i/>
          <w:color w:val="000000" w:themeColor="text1"/>
          <w:sz w:val="24"/>
          <w:szCs w:val="24"/>
          <w:lang w:eastAsia="lv-LV"/>
        </w:rPr>
        <w:t>amatpersonas</w:t>
      </w:r>
      <w:r w:rsidR="00966859" w:rsidRPr="003865B3">
        <w:rPr>
          <w:rFonts w:ascii="Times New Roman" w:eastAsia="Times New Roman" w:hAnsi="Times New Roman" w:cs="Times New Roman"/>
          <w:color w:val="000000" w:themeColor="text1"/>
          <w:sz w:val="24"/>
          <w:szCs w:val="24"/>
          <w:lang w:eastAsia="lv-LV"/>
        </w:rPr>
        <w:t xml:space="preserve"> </w:t>
      </w:r>
      <w:r w:rsidRPr="003865B3">
        <w:rPr>
          <w:rFonts w:ascii="Times New Roman" w:eastAsia="Times New Roman" w:hAnsi="Times New Roman" w:cs="Times New Roman"/>
          <w:i/>
          <w:color w:val="000000" w:themeColor="text1"/>
          <w:sz w:val="24"/>
          <w:szCs w:val="24"/>
          <w:lang w:eastAsia="lv-LV"/>
        </w:rPr>
        <w:t>amats, vārds, uzvārds</w:t>
      </w:r>
      <w:r w:rsidRPr="003865B3">
        <w:rPr>
          <w:rFonts w:ascii="Times New Roman" w:eastAsia="Times New Roman" w:hAnsi="Times New Roman" w:cs="Times New Roman"/>
          <w:color w:val="000000" w:themeColor="text1"/>
          <w:sz w:val="24"/>
          <w:szCs w:val="24"/>
          <w:lang w:eastAsia="lv-LV"/>
        </w:rPr>
        <w:t xml:space="preserve">&gt; personā, </w:t>
      </w:r>
      <w:r w:rsidRPr="003865B3">
        <w:rPr>
          <w:rFonts w:ascii="Times New Roman" w:eastAsia="Times New Roman" w:hAnsi="Times New Roman" w:cs="Times New Roman"/>
          <w:color w:val="000000" w:themeColor="text1"/>
          <w:sz w:val="24"/>
          <w:szCs w:val="24"/>
          <w:lang w:val="cs-CZ" w:eastAsia="lv-LV"/>
        </w:rPr>
        <w:t>kura rīkojas saskaņā ar____</w:t>
      </w:r>
      <w:r w:rsidR="00966859" w:rsidRPr="003865B3">
        <w:rPr>
          <w:rFonts w:ascii="Times New Roman" w:eastAsia="Times New Roman" w:hAnsi="Times New Roman" w:cs="Times New Roman"/>
          <w:color w:val="000000" w:themeColor="text1"/>
          <w:sz w:val="24"/>
          <w:szCs w:val="24"/>
          <w:lang w:val="cs-CZ" w:eastAsia="lv-LV"/>
        </w:rPr>
        <w:t>______</w:t>
      </w:r>
      <w:r w:rsidRPr="003865B3">
        <w:rPr>
          <w:rFonts w:ascii="Times New Roman" w:eastAsia="Times New Roman" w:hAnsi="Times New Roman" w:cs="Times New Roman"/>
          <w:color w:val="000000" w:themeColor="text1"/>
          <w:sz w:val="24"/>
          <w:szCs w:val="24"/>
          <w:lang w:val="cs-CZ" w:eastAsia="lv-LV"/>
        </w:rPr>
        <w:t xml:space="preserve">_, (turpmāk – </w:t>
      </w:r>
      <w:r w:rsidRPr="003865B3">
        <w:rPr>
          <w:rFonts w:ascii="Times New Roman" w:eastAsia="Times New Roman" w:hAnsi="Times New Roman" w:cs="Times New Roman"/>
          <w:b/>
          <w:color w:val="000000" w:themeColor="text1"/>
          <w:sz w:val="24"/>
          <w:szCs w:val="24"/>
          <w:lang w:val="cs-CZ" w:eastAsia="lv-LV"/>
        </w:rPr>
        <w:t>Sadarbības partneris</w:t>
      </w:r>
      <w:r w:rsidRPr="003865B3">
        <w:rPr>
          <w:rFonts w:ascii="Times New Roman" w:eastAsia="Times New Roman" w:hAnsi="Times New Roman" w:cs="Times New Roman"/>
          <w:color w:val="000000" w:themeColor="text1"/>
          <w:sz w:val="24"/>
          <w:szCs w:val="24"/>
          <w:lang w:val="cs-CZ" w:eastAsia="lv-LV"/>
        </w:rPr>
        <w:t>), no otras puses,</w:t>
      </w:r>
    </w:p>
    <w:p w14:paraId="15312D9A" w14:textId="77777777" w:rsidR="00415425" w:rsidRPr="003865B3" w:rsidRDefault="00415425" w:rsidP="003865B3">
      <w:pPr>
        <w:spacing w:after="0" w:line="240" w:lineRule="auto"/>
        <w:jc w:val="both"/>
        <w:rPr>
          <w:rFonts w:ascii="Times New Roman" w:eastAsia="Times New Roman" w:hAnsi="Times New Roman" w:cs="Times New Roman"/>
          <w:bCs/>
          <w:color w:val="000000" w:themeColor="text1"/>
          <w:sz w:val="24"/>
          <w:szCs w:val="24"/>
          <w:lang w:val="cs-CZ"/>
        </w:rPr>
      </w:pPr>
    </w:p>
    <w:p w14:paraId="1AAF32DB" w14:textId="77777777" w:rsidR="00415425" w:rsidRPr="003865B3" w:rsidRDefault="00415425" w:rsidP="003865B3">
      <w:pPr>
        <w:spacing w:after="0" w:line="240" w:lineRule="auto"/>
        <w:jc w:val="both"/>
        <w:rPr>
          <w:rFonts w:ascii="Times New Roman" w:eastAsia="Times New Roman" w:hAnsi="Times New Roman" w:cs="Times New Roman"/>
          <w:bCs/>
          <w:color w:val="000000" w:themeColor="text1"/>
          <w:sz w:val="24"/>
          <w:szCs w:val="24"/>
        </w:rPr>
      </w:pPr>
      <w:r w:rsidRPr="003865B3">
        <w:rPr>
          <w:rFonts w:ascii="Times New Roman" w:eastAsia="Times New Roman" w:hAnsi="Times New Roman" w:cs="Times New Roman"/>
          <w:bCs/>
          <w:color w:val="000000" w:themeColor="text1"/>
          <w:sz w:val="24"/>
          <w:szCs w:val="24"/>
        </w:rPr>
        <w:t xml:space="preserve">kopā – </w:t>
      </w:r>
      <w:r w:rsidRPr="003865B3">
        <w:rPr>
          <w:rFonts w:ascii="Times New Roman" w:eastAsia="Times New Roman" w:hAnsi="Times New Roman" w:cs="Times New Roman"/>
          <w:b/>
          <w:bCs/>
          <w:color w:val="000000" w:themeColor="text1"/>
          <w:sz w:val="24"/>
          <w:szCs w:val="24"/>
        </w:rPr>
        <w:t>Puses</w:t>
      </w:r>
      <w:r w:rsidRPr="003865B3">
        <w:rPr>
          <w:rFonts w:ascii="Times New Roman" w:eastAsia="Times New Roman" w:hAnsi="Times New Roman" w:cs="Times New Roman"/>
          <w:bCs/>
          <w:color w:val="000000" w:themeColor="text1"/>
          <w:sz w:val="24"/>
          <w:szCs w:val="24"/>
        </w:rPr>
        <w:t xml:space="preserve">, katrs atsevišķi – </w:t>
      </w:r>
      <w:r w:rsidRPr="003865B3">
        <w:rPr>
          <w:rFonts w:ascii="Times New Roman" w:eastAsia="Times New Roman" w:hAnsi="Times New Roman" w:cs="Times New Roman"/>
          <w:b/>
          <w:bCs/>
          <w:color w:val="000000" w:themeColor="text1"/>
          <w:sz w:val="24"/>
          <w:szCs w:val="24"/>
        </w:rPr>
        <w:t>Puse,</w:t>
      </w:r>
    </w:p>
    <w:p w14:paraId="4E3EC117"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p>
    <w:p w14:paraId="58827EC6" w14:textId="3D2B0904"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8"/>
          <w:lang w:eastAsia="lv-LV"/>
        </w:rPr>
      </w:pPr>
      <w:r w:rsidRPr="003865B3">
        <w:rPr>
          <w:rFonts w:ascii="Times New Roman" w:eastAsia="Times New Roman" w:hAnsi="Times New Roman" w:cs="Times New Roman"/>
          <w:color w:val="000000" w:themeColor="text1"/>
          <w:sz w:val="24"/>
          <w:szCs w:val="24"/>
          <w:lang w:eastAsia="lv-LV"/>
        </w:rPr>
        <w:t>bez viltus, maldības vai spaidiem</w:t>
      </w:r>
      <w:r w:rsidR="003A758C" w:rsidRPr="003865B3">
        <w:rPr>
          <w:rFonts w:ascii="Times New Roman" w:eastAsia="Times New Roman" w:hAnsi="Times New Roman" w:cs="Times New Roman"/>
          <w:color w:val="000000" w:themeColor="text1"/>
          <w:sz w:val="24"/>
          <w:szCs w:val="24"/>
          <w:lang w:eastAsia="lv-LV"/>
        </w:rPr>
        <w:t>,</w:t>
      </w:r>
      <w:r w:rsidRPr="003865B3">
        <w:rPr>
          <w:rFonts w:ascii="Times New Roman" w:eastAsia="Times New Roman" w:hAnsi="Times New Roman" w:cs="Times New Roman"/>
          <w:color w:val="000000" w:themeColor="text1"/>
          <w:sz w:val="24"/>
          <w:szCs w:val="24"/>
          <w:lang w:eastAsia="lv-LV"/>
        </w:rPr>
        <w:t xml:space="preserve"> pamatojoties uz </w:t>
      </w:r>
      <w:r w:rsidRPr="003865B3">
        <w:rPr>
          <w:rFonts w:ascii="Times New Roman" w:eastAsia="Times New Roman" w:hAnsi="Times New Roman" w:cs="Times New Roman"/>
          <w:color w:val="000000" w:themeColor="text1"/>
          <w:sz w:val="24"/>
          <w:szCs w:val="28"/>
          <w:lang w:eastAsia="lv-LV"/>
        </w:rPr>
        <w:t xml:space="preserve">Ministru kabineta </w:t>
      </w:r>
      <w:r w:rsidR="002127F5" w:rsidRPr="003865B3">
        <w:rPr>
          <w:rFonts w:ascii="Times New Roman" w:eastAsia="Times New Roman" w:hAnsi="Times New Roman" w:cs="Times New Roman"/>
          <w:color w:val="000000" w:themeColor="text1"/>
          <w:sz w:val="24"/>
          <w:szCs w:val="28"/>
          <w:lang w:eastAsia="lv-LV"/>
        </w:rPr>
        <w:t xml:space="preserve">2023. gada 5. decembra </w:t>
      </w:r>
      <w:r w:rsidRPr="003865B3">
        <w:rPr>
          <w:rFonts w:ascii="Times New Roman" w:eastAsia="Times New Roman" w:hAnsi="Times New Roman" w:cs="Times New Roman"/>
          <w:color w:val="000000" w:themeColor="text1"/>
          <w:sz w:val="24"/>
          <w:szCs w:val="28"/>
          <w:lang w:eastAsia="lv-LV"/>
        </w:rPr>
        <w:t>noteikumiem Nr.</w:t>
      </w:r>
      <w:r w:rsidR="002127F5" w:rsidRPr="003865B3">
        <w:rPr>
          <w:rFonts w:ascii="Times New Roman" w:eastAsia="Times New Roman" w:hAnsi="Times New Roman" w:cs="Times New Roman"/>
          <w:color w:val="000000" w:themeColor="text1"/>
          <w:sz w:val="24"/>
          <w:szCs w:val="28"/>
          <w:lang w:eastAsia="lv-LV"/>
        </w:rPr>
        <w:t>722</w:t>
      </w:r>
      <w:r w:rsidRPr="003865B3">
        <w:rPr>
          <w:rFonts w:ascii="Times New Roman" w:eastAsia="Times New Roman" w:hAnsi="Times New Roman" w:cs="Times New Roman"/>
          <w:color w:val="000000" w:themeColor="text1"/>
          <w:sz w:val="24"/>
          <w:szCs w:val="28"/>
          <w:lang w:eastAsia="lv-LV"/>
        </w:rPr>
        <w:t xml:space="preserve"> “</w:t>
      </w:r>
      <w:r w:rsidR="002127F5" w:rsidRPr="003865B3">
        <w:rPr>
          <w:rFonts w:ascii="Times New Roman" w:eastAsia="Times New Roman" w:hAnsi="Times New Roman" w:cs="Times New Roman"/>
          <w:color w:val="000000" w:themeColor="text1"/>
          <w:sz w:val="24"/>
          <w:szCs w:val="28"/>
          <w:lang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2127F5" w:rsidRPr="003865B3">
        <w:rPr>
          <w:rFonts w:ascii="Times New Roman" w:eastAsia="Times New Roman" w:hAnsi="Times New Roman" w:cs="Times New Roman"/>
          <w:color w:val="000000" w:themeColor="text1"/>
          <w:sz w:val="24"/>
          <w:szCs w:val="28"/>
          <w:lang w:eastAsia="lv-LV"/>
        </w:rPr>
        <w:t>piek</w:t>
      </w:r>
      <w:r w:rsidR="00E804BB" w:rsidRPr="003865B3">
        <w:rPr>
          <w:rFonts w:ascii="Times New Roman" w:eastAsia="Times New Roman" w:hAnsi="Times New Roman" w:cs="Times New Roman"/>
          <w:color w:val="000000" w:themeColor="text1"/>
          <w:sz w:val="24"/>
          <w:szCs w:val="28"/>
          <w:lang w:eastAsia="lv-LV"/>
        </w:rPr>
        <w:t>ļ</w:t>
      </w:r>
      <w:r w:rsidR="002127F5" w:rsidRPr="003865B3">
        <w:rPr>
          <w:rFonts w:ascii="Times New Roman" w:eastAsia="Times New Roman" w:hAnsi="Times New Roman" w:cs="Times New Roman"/>
          <w:color w:val="000000" w:themeColor="text1"/>
          <w:sz w:val="24"/>
          <w:szCs w:val="28"/>
          <w:lang w:eastAsia="lv-LV"/>
        </w:rPr>
        <w:t>ūstamības</w:t>
      </w:r>
      <w:proofErr w:type="spellEnd"/>
      <w:r w:rsidR="002127F5" w:rsidRPr="003865B3">
        <w:rPr>
          <w:rFonts w:ascii="Times New Roman" w:eastAsia="Times New Roman" w:hAnsi="Times New Roman" w:cs="Times New Roman"/>
          <w:color w:val="000000" w:themeColor="text1"/>
          <w:sz w:val="24"/>
          <w:szCs w:val="28"/>
          <w:lang w:eastAsia="lv-LV"/>
        </w:rPr>
        <w:t xml:space="preserve"> iespējas personām ar invaliditāti" 4.2.3.4. pasākuma "Sekmēt NEET jauniešu integrēšanos izglītībā un nodarbinātībā" īstenošanas noteikumi” </w:t>
      </w:r>
      <w:r w:rsidRPr="003865B3">
        <w:rPr>
          <w:rFonts w:ascii="Times New Roman" w:eastAsia="Times New Roman" w:hAnsi="Times New Roman" w:cs="Times New Roman"/>
          <w:color w:val="000000" w:themeColor="text1"/>
          <w:sz w:val="24"/>
          <w:szCs w:val="28"/>
          <w:lang w:eastAsia="lv-LV"/>
        </w:rPr>
        <w:t xml:space="preserve">(turpmāk – Noteikumi) un Noteikumu </w:t>
      </w:r>
      <w:r w:rsidR="002127F5" w:rsidRPr="003865B3">
        <w:rPr>
          <w:rFonts w:ascii="Times New Roman" w:eastAsia="Times New Roman" w:hAnsi="Times New Roman" w:cs="Times New Roman"/>
          <w:color w:val="000000" w:themeColor="text1"/>
          <w:sz w:val="24"/>
          <w:szCs w:val="28"/>
          <w:lang w:eastAsia="lv-LV"/>
        </w:rPr>
        <w:t>23</w:t>
      </w:r>
      <w:r w:rsidRPr="003865B3">
        <w:rPr>
          <w:rFonts w:ascii="Times New Roman" w:eastAsia="Times New Roman" w:hAnsi="Times New Roman" w:cs="Times New Roman"/>
          <w:color w:val="000000" w:themeColor="text1"/>
          <w:sz w:val="24"/>
          <w:szCs w:val="28"/>
          <w:lang w:eastAsia="lv-LV"/>
        </w:rPr>
        <w:t xml:space="preserve">. punktu, Eiropas Savienības un Latvijas Republikas normatīvajiem aktiem par struktūrfondu vadību, </w:t>
      </w:r>
    </w:p>
    <w:p w14:paraId="21464F98"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p>
    <w:p w14:paraId="21682FA5" w14:textId="7B51A48C"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8"/>
          <w:lang w:eastAsia="lv-LV"/>
        </w:rPr>
        <w:t xml:space="preserve">vienojas par kārtību </w:t>
      </w:r>
      <w:r w:rsidR="002127F5" w:rsidRPr="003865B3">
        <w:rPr>
          <w:rFonts w:ascii="Times New Roman" w:eastAsia="Times New Roman" w:hAnsi="Times New Roman" w:cs="Times New Roman"/>
          <w:color w:val="000000" w:themeColor="text1"/>
          <w:sz w:val="24"/>
          <w:szCs w:val="28"/>
          <w:lang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2127F5" w:rsidRPr="003865B3">
        <w:rPr>
          <w:rFonts w:ascii="Times New Roman" w:eastAsia="Times New Roman" w:hAnsi="Times New Roman" w:cs="Times New Roman"/>
          <w:color w:val="000000" w:themeColor="text1"/>
          <w:sz w:val="24"/>
          <w:szCs w:val="28"/>
          <w:lang w:eastAsia="lv-LV"/>
        </w:rPr>
        <w:t>piekļūstamības</w:t>
      </w:r>
      <w:proofErr w:type="spellEnd"/>
      <w:r w:rsidR="002127F5" w:rsidRPr="003865B3">
        <w:rPr>
          <w:rFonts w:ascii="Times New Roman" w:eastAsia="Times New Roman" w:hAnsi="Times New Roman" w:cs="Times New Roman"/>
          <w:color w:val="000000" w:themeColor="text1"/>
          <w:sz w:val="24"/>
          <w:szCs w:val="28"/>
          <w:lang w:eastAsia="lv-LV"/>
        </w:rPr>
        <w:t xml:space="preserve"> iespējas personām ar invaliditāti" 4.2.3.4. pasākuma "Sekmēt NEET jauniešu integrēšanos izglītībā un nodarbinātībā" </w:t>
      </w:r>
      <w:r w:rsidRPr="003865B3">
        <w:rPr>
          <w:rFonts w:ascii="Times New Roman" w:eastAsia="Times New Roman" w:hAnsi="Times New Roman" w:cs="Times New Roman"/>
          <w:color w:val="000000" w:themeColor="text1"/>
          <w:sz w:val="24"/>
          <w:szCs w:val="24"/>
          <w:lang w:eastAsia="lv-LV"/>
        </w:rPr>
        <w:t>projekta “</w:t>
      </w:r>
      <w:r w:rsidR="00F07A5E" w:rsidRPr="003865B3">
        <w:rPr>
          <w:rFonts w:ascii="Times New Roman" w:eastAsia="Times New Roman" w:hAnsi="Times New Roman" w:cs="Times New Roman"/>
          <w:color w:val="000000" w:themeColor="text1"/>
          <w:sz w:val="24"/>
          <w:szCs w:val="24"/>
          <w:lang w:eastAsia="lv-LV"/>
        </w:rPr>
        <w:t xml:space="preserve">PROTI </w:t>
      </w:r>
      <w:r w:rsidR="00F07A5E" w:rsidRPr="003865B3">
        <w:rPr>
          <w:rFonts w:ascii="Times New Roman" w:eastAsia="Times New Roman" w:hAnsi="Times New Roman" w:cs="Times New Roman"/>
          <w:color w:val="000000" w:themeColor="text1"/>
          <w:sz w:val="24"/>
          <w:szCs w:val="24"/>
          <w:lang w:eastAsia="lv-LV"/>
        </w:rPr>
        <w:lastRenderedPageBreak/>
        <w:t>un DARI 2.0</w:t>
      </w:r>
      <w:r w:rsidR="007C1ECB" w:rsidRPr="003865B3">
        <w:rPr>
          <w:rFonts w:ascii="Times New Roman" w:eastAsia="Times New Roman" w:hAnsi="Times New Roman" w:cs="Times New Roman"/>
          <w:color w:val="000000" w:themeColor="text1"/>
          <w:sz w:val="24"/>
          <w:szCs w:val="24"/>
          <w:lang w:eastAsia="lv-LV"/>
        </w:rPr>
        <w:t>”</w:t>
      </w:r>
      <w:r w:rsidRPr="003865B3">
        <w:rPr>
          <w:rFonts w:ascii="Times New Roman" w:eastAsia="Times New Roman" w:hAnsi="Times New Roman" w:cs="Times New Roman"/>
          <w:color w:val="000000" w:themeColor="text1"/>
          <w:sz w:val="24"/>
          <w:szCs w:val="24"/>
          <w:lang w:eastAsia="lv-LV"/>
        </w:rPr>
        <w:t xml:space="preserve"> (turpmāk – </w:t>
      </w:r>
      <w:r w:rsidRPr="003865B3">
        <w:rPr>
          <w:rFonts w:ascii="Times New Roman" w:eastAsia="Calibri" w:hAnsi="Times New Roman" w:cs="Times New Roman"/>
          <w:color w:val="000000" w:themeColor="text1"/>
          <w:sz w:val="24"/>
          <w:szCs w:val="24"/>
        </w:rPr>
        <w:t>Projekts) īstenošanai, finansējuma piešķiršanai un uzraudzībai (turpmāk – Līgums)</w:t>
      </w:r>
      <w:r w:rsidRPr="003865B3">
        <w:rPr>
          <w:rFonts w:ascii="Times New Roman" w:eastAsia="Times New Roman" w:hAnsi="Times New Roman" w:cs="Times New Roman"/>
          <w:color w:val="000000" w:themeColor="text1"/>
          <w:sz w:val="24"/>
          <w:szCs w:val="24"/>
          <w:lang w:eastAsia="lv-LV"/>
        </w:rPr>
        <w:t xml:space="preserve">, </w:t>
      </w:r>
    </w:p>
    <w:p w14:paraId="34F893F9"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paredzot, ka:</w:t>
      </w:r>
    </w:p>
    <w:p w14:paraId="3F5198CA"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p>
    <w:p w14:paraId="385F5559" w14:textId="68ABDBC1" w:rsidR="00415425" w:rsidRPr="003865B3" w:rsidRDefault="00415425" w:rsidP="003865B3">
      <w:pPr>
        <w:numPr>
          <w:ilvl w:val="0"/>
          <w:numId w:val="1"/>
        </w:numPr>
        <w:tabs>
          <w:tab w:val="left" w:pos="284"/>
          <w:tab w:val="left" w:pos="567"/>
          <w:tab w:val="left" w:pos="1276"/>
        </w:tabs>
        <w:spacing w:after="0" w:line="240" w:lineRule="auto"/>
        <w:ind w:left="284" w:hanging="284"/>
        <w:contextualSpacing/>
        <w:jc w:val="both"/>
        <w:rPr>
          <w:rFonts w:ascii="Times New Roman" w:eastAsia="Calibri" w:hAnsi="Times New Roman" w:cs="Times New Roman"/>
          <w:color w:val="000000" w:themeColor="text1"/>
          <w:sz w:val="24"/>
          <w:szCs w:val="24"/>
        </w:rPr>
      </w:pPr>
      <w:r w:rsidRPr="003865B3">
        <w:rPr>
          <w:rFonts w:ascii="Times New Roman" w:eastAsia="Times New Roman" w:hAnsi="Times New Roman" w:cs="Times New Roman"/>
          <w:color w:val="000000" w:themeColor="text1"/>
          <w:sz w:val="24"/>
          <w:szCs w:val="24"/>
          <w:lang w:eastAsia="lv-LV"/>
        </w:rPr>
        <w:t xml:space="preserve">Sadarbības partnerim </w:t>
      </w:r>
      <w:r w:rsidR="006C5DD7">
        <w:rPr>
          <w:rFonts w:ascii="Times New Roman" w:eastAsia="Times New Roman" w:hAnsi="Times New Roman" w:cs="Times New Roman"/>
          <w:color w:val="000000" w:themeColor="text1"/>
          <w:sz w:val="24"/>
          <w:szCs w:val="24"/>
          <w:lang w:eastAsia="lv-LV"/>
        </w:rPr>
        <w:t xml:space="preserve">noteiktais iznākuma rādītājs, </w:t>
      </w:r>
      <w:r w:rsidRPr="003865B3">
        <w:rPr>
          <w:rFonts w:ascii="Times New Roman" w:eastAsia="Calibri" w:hAnsi="Times New Roman" w:cs="Times New Roman"/>
          <w:color w:val="000000" w:themeColor="text1"/>
          <w:sz w:val="24"/>
          <w:szCs w:val="24"/>
        </w:rPr>
        <w:t>pieejam</w:t>
      </w:r>
      <w:r w:rsidR="006C5DD7">
        <w:rPr>
          <w:rFonts w:ascii="Times New Roman" w:eastAsia="Calibri" w:hAnsi="Times New Roman" w:cs="Times New Roman"/>
          <w:color w:val="000000" w:themeColor="text1"/>
          <w:sz w:val="24"/>
          <w:szCs w:val="24"/>
        </w:rPr>
        <w:t>ais</w:t>
      </w:r>
      <w:r w:rsidRPr="003865B3">
        <w:rPr>
          <w:rFonts w:ascii="Times New Roman" w:eastAsia="Calibri" w:hAnsi="Times New Roman" w:cs="Times New Roman"/>
          <w:color w:val="000000" w:themeColor="text1"/>
          <w:sz w:val="24"/>
          <w:szCs w:val="24"/>
        </w:rPr>
        <w:t xml:space="preserve"> finansējum</w:t>
      </w:r>
      <w:r w:rsidR="006C5DD7">
        <w:rPr>
          <w:rFonts w:ascii="Times New Roman" w:eastAsia="Calibri" w:hAnsi="Times New Roman" w:cs="Times New Roman"/>
          <w:color w:val="000000" w:themeColor="text1"/>
          <w:sz w:val="24"/>
          <w:szCs w:val="24"/>
        </w:rPr>
        <w:t>s un</w:t>
      </w:r>
      <w:r w:rsidRPr="003865B3">
        <w:rPr>
          <w:rFonts w:ascii="Times New Roman" w:eastAsia="Calibri" w:hAnsi="Times New Roman" w:cs="Times New Roman"/>
          <w:color w:val="000000" w:themeColor="text1"/>
          <w:sz w:val="24"/>
          <w:szCs w:val="24"/>
        </w:rPr>
        <w:t xml:space="preserve"> sasniedzamais rezultāta rādītājs:</w:t>
      </w:r>
    </w:p>
    <w:p w14:paraId="67BBC65C" w14:textId="3850C9A9" w:rsidR="00415425" w:rsidRPr="003865B3" w:rsidRDefault="00415425" w:rsidP="003865B3">
      <w:pPr>
        <w:tabs>
          <w:tab w:val="left" w:pos="284"/>
          <w:tab w:val="left" w:pos="426"/>
          <w:tab w:val="left" w:pos="567"/>
        </w:tabs>
        <w:spacing w:after="0" w:line="240" w:lineRule="auto"/>
        <w:contextualSpacing/>
        <w:jc w:val="both"/>
        <w:rPr>
          <w:rFonts w:ascii="Times New Roman" w:eastAsia="Calibri" w:hAnsi="Times New Roman" w:cs="Times New Roman"/>
          <w:color w:val="000000" w:themeColor="text1"/>
          <w:sz w:val="24"/>
          <w:szCs w:val="24"/>
        </w:rPr>
      </w:pPr>
      <w:bookmarkStart w:id="1" w:name="_Hlk97905402"/>
    </w:p>
    <w:tbl>
      <w:tblPr>
        <w:tblStyle w:val="TableGrid"/>
        <w:tblW w:w="4849" w:type="pct"/>
        <w:tblInd w:w="279" w:type="dxa"/>
        <w:tblLayout w:type="fixed"/>
        <w:tblLook w:val="04A0" w:firstRow="1" w:lastRow="0" w:firstColumn="1" w:lastColumn="0" w:noHBand="0" w:noVBand="1"/>
      </w:tblPr>
      <w:tblGrid>
        <w:gridCol w:w="6947"/>
        <w:gridCol w:w="1840"/>
      </w:tblGrid>
      <w:tr w:rsidR="003865B3" w:rsidRPr="003865B3" w14:paraId="416F081D" w14:textId="77777777" w:rsidTr="002127F5">
        <w:tc>
          <w:tcPr>
            <w:tcW w:w="3953" w:type="pct"/>
          </w:tcPr>
          <w:p w14:paraId="29B5A2A5" w14:textId="77777777" w:rsidR="00415425" w:rsidRPr="003865B3" w:rsidRDefault="00415425" w:rsidP="003865B3">
            <w:pPr>
              <w:rPr>
                <w:rFonts w:ascii="Times New Roman" w:hAnsi="Times New Roman"/>
                <w:b/>
                <w:bCs/>
                <w:color w:val="000000" w:themeColor="text1"/>
                <w:sz w:val="23"/>
                <w:szCs w:val="23"/>
                <w:highlight w:val="green"/>
              </w:rPr>
            </w:pPr>
          </w:p>
        </w:tc>
        <w:tc>
          <w:tcPr>
            <w:tcW w:w="1047" w:type="pct"/>
            <w:shd w:val="clear" w:color="auto" w:fill="auto"/>
          </w:tcPr>
          <w:p w14:paraId="382D6B02" w14:textId="77777777" w:rsidR="00415425" w:rsidRPr="003865B3" w:rsidRDefault="00415425" w:rsidP="003865B3">
            <w:pPr>
              <w:jc w:val="center"/>
              <w:rPr>
                <w:rFonts w:ascii="Times New Roman" w:hAnsi="Times New Roman"/>
                <w:b/>
                <w:bCs/>
                <w:color w:val="000000" w:themeColor="text1"/>
                <w:sz w:val="23"/>
                <w:szCs w:val="23"/>
                <w:highlight w:val="green"/>
              </w:rPr>
            </w:pPr>
            <w:r w:rsidRPr="003865B3">
              <w:rPr>
                <w:rFonts w:ascii="Times New Roman" w:hAnsi="Times New Roman"/>
                <w:b/>
                <w:bCs/>
                <w:color w:val="000000" w:themeColor="text1"/>
                <w:sz w:val="23"/>
                <w:szCs w:val="23"/>
              </w:rPr>
              <w:t>Kopā</w:t>
            </w:r>
          </w:p>
        </w:tc>
      </w:tr>
      <w:tr w:rsidR="003865B3" w:rsidRPr="003865B3" w14:paraId="2C574654" w14:textId="77777777" w:rsidTr="002127F5">
        <w:tc>
          <w:tcPr>
            <w:tcW w:w="3953" w:type="pct"/>
          </w:tcPr>
          <w:p w14:paraId="5B9718F3" w14:textId="7BB60A89" w:rsidR="00415425" w:rsidRPr="003865B3" w:rsidRDefault="00415425" w:rsidP="003865B3">
            <w:pPr>
              <w:rPr>
                <w:rFonts w:ascii="Times New Roman" w:hAnsi="Times New Roman"/>
                <w:b/>
                <w:bCs/>
                <w:color w:val="000000" w:themeColor="text1"/>
                <w:sz w:val="23"/>
                <w:szCs w:val="23"/>
              </w:rPr>
            </w:pPr>
            <w:r w:rsidRPr="003865B3">
              <w:rPr>
                <w:rFonts w:ascii="Times New Roman" w:hAnsi="Times New Roman"/>
                <w:b/>
                <w:bCs/>
                <w:color w:val="000000" w:themeColor="text1"/>
                <w:sz w:val="23"/>
                <w:szCs w:val="23"/>
              </w:rPr>
              <w:t xml:space="preserve">Projektā iesaistāmo Mērķa grupas jauniešu skaits </w:t>
            </w:r>
          </w:p>
        </w:tc>
        <w:tc>
          <w:tcPr>
            <w:tcW w:w="1047" w:type="pct"/>
            <w:vAlign w:val="center"/>
          </w:tcPr>
          <w:p w14:paraId="4EA50901" w14:textId="77777777" w:rsidR="00415425" w:rsidRPr="003865B3" w:rsidRDefault="00415425" w:rsidP="003865B3">
            <w:pPr>
              <w:jc w:val="center"/>
              <w:rPr>
                <w:rFonts w:ascii="Times New Roman" w:hAnsi="Times New Roman"/>
                <w:b/>
                <w:bCs/>
                <w:color w:val="000000" w:themeColor="text1"/>
                <w:sz w:val="23"/>
                <w:szCs w:val="23"/>
              </w:rPr>
            </w:pPr>
          </w:p>
        </w:tc>
      </w:tr>
      <w:tr w:rsidR="003865B3" w:rsidRPr="003865B3" w14:paraId="0D46E8A9" w14:textId="77777777" w:rsidTr="002127F5">
        <w:tc>
          <w:tcPr>
            <w:tcW w:w="3953" w:type="pct"/>
          </w:tcPr>
          <w:p w14:paraId="2B31CBA0" w14:textId="77777777" w:rsidR="00415425" w:rsidRPr="003865B3" w:rsidRDefault="00415425" w:rsidP="003865B3">
            <w:pPr>
              <w:rPr>
                <w:rFonts w:ascii="Times New Roman" w:hAnsi="Times New Roman"/>
                <w:b/>
                <w:bCs/>
                <w:color w:val="000000" w:themeColor="text1"/>
                <w:sz w:val="23"/>
                <w:szCs w:val="23"/>
              </w:rPr>
            </w:pPr>
            <w:r w:rsidRPr="003865B3">
              <w:rPr>
                <w:rFonts w:ascii="Times New Roman" w:hAnsi="Times New Roman"/>
                <w:b/>
                <w:bCs/>
                <w:color w:val="000000" w:themeColor="text1"/>
                <w:sz w:val="23"/>
                <w:szCs w:val="23"/>
              </w:rPr>
              <w:t>Kopējais pieejamais finansējums (</w:t>
            </w:r>
            <w:proofErr w:type="spellStart"/>
            <w:r w:rsidRPr="003865B3">
              <w:rPr>
                <w:rFonts w:ascii="Times New Roman" w:hAnsi="Times New Roman"/>
                <w:b/>
                <w:bCs/>
                <w:i/>
                <w:color w:val="000000" w:themeColor="text1"/>
                <w:sz w:val="23"/>
                <w:szCs w:val="23"/>
              </w:rPr>
              <w:t>euro</w:t>
            </w:r>
            <w:proofErr w:type="spellEnd"/>
            <w:r w:rsidRPr="003865B3">
              <w:rPr>
                <w:rFonts w:ascii="Times New Roman" w:hAnsi="Times New Roman"/>
                <w:b/>
                <w:bCs/>
                <w:color w:val="000000" w:themeColor="text1"/>
                <w:sz w:val="23"/>
                <w:szCs w:val="23"/>
              </w:rPr>
              <w:t>), tajā skaitā:</w:t>
            </w:r>
          </w:p>
        </w:tc>
        <w:tc>
          <w:tcPr>
            <w:tcW w:w="1047" w:type="pct"/>
            <w:vAlign w:val="center"/>
          </w:tcPr>
          <w:p w14:paraId="305D7B10" w14:textId="77777777" w:rsidR="00415425" w:rsidRPr="003865B3" w:rsidRDefault="00415425" w:rsidP="003865B3">
            <w:pPr>
              <w:jc w:val="center"/>
              <w:rPr>
                <w:rFonts w:ascii="Times New Roman" w:hAnsi="Times New Roman"/>
                <w:b/>
                <w:bCs/>
                <w:color w:val="000000" w:themeColor="text1"/>
                <w:sz w:val="23"/>
                <w:szCs w:val="23"/>
              </w:rPr>
            </w:pPr>
          </w:p>
        </w:tc>
      </w:tr>
      <w:tr w:rsidR="003865B3" w:rsidRPr="003865B3" w14:paraId="02CE4CB8" w14:textId="77777777" w:rsidTr="002127F5">
        <w:tc>
          <w:tcPr>
            <w:tcW w:w="3953" w:type="pct"/>
          </w:tcPr>
          <w:p w14:paraId="745858AF" w14:textId="77777777" w:rsidR="00415425" w:rsidRPr="003865B3" w:rsidRDefault="00415425" w:rsidP="003865B3">
            <w:pPr>
              <w:jc w:val="both"/>
              <w:rPr>
                <w:rFonts w:ascii="Times New Roman" w:hAnsi="Times New Roman"/>
                <w:bCs/>
                <w:color w:val="000000" w:themeColor="text1"/>
                <w:sz w:val="23"/>
                <w:szCs w:val="23"/>
              </w:rPr>
            </w:pPr>
            <w:r w:rsidRPr="003865B3">
              <w:rPr>
                <w:rFonts w:ascii="Times New Roman" w:hAnsi="Times New Roman"/>
                <w:bCs/>
                <w:color w:val="000000" w:themeColor="text1"/>
                <w:sz w:val="23"/>
                <w:szCs w:val="23"/>
              </w:rPr>
              <w:t>Mērķa grupas jauniešu iesaistei pieejamais finansējums (</w:t>
            </w:r>
            <w:proofErr w:type="spellStart"/>
            <w:r w:rsidRPr="003865B3">
              <w:rPr>
                <w:rFonts w:ascii="Times New Roman" w:hAnsi="Times New Roman"/>
                <w:bCs/>
                <w:i/>
                <w:color w:val="000000" w:themeColor="text1"/>
                <w:sz w:val="23"/>
                <w:szCs w:val="23"/>
              </w:rPr>
              <w:t>euro</w:t>
            </w:r>
            <w:proofErr w:type="spellEnd"/>
            <w:r w:rsidRPr="003865B3">
              <w:rPr>
                <w:rFonts w:ascii="Times New Roman" w:hAnsi="Times New Roman"/>
                <w:bCs/>
                <w:color w:val="000000" w:themeColor="text1"/>
                <w:sz w:val="23"/>
                <w:szCs w:val="23"/>
              </w:rPr>
              <w:t>)</w:t>
            </w:r>
          </w:p>
        </w:tc>
        <w:tc>
          <w:tcPr>
            <w:tcW w:w="1047" w:type="pct"/>
            <w:vAlign w:val="center"/>
          </w:tcPr>
          <w:p w14:paraId="7C4F21BD" w14:textId="77777777" w:rsidR="00415425" w:rsidRPr="003865B3" w:rsidRDefault="00415425" w:rsidP="003865B3">
            <w:pPr>
              <w:jc w:val="center"/>
              <w:rPr>
                <w:rFonts w:ascii="Times New Roman" w:hAnsi="Times New Roman"/>
                <w:bCs/>
                <w:color w:val="000000" w:themeColor="text1"/>
                <w:sz w:val="23"/>
                <w:szCs w:val="23"/>
              </w:rPr>
            </w:pPr>
          </w:p>
        </w:tc>
      </w:tr>
      <w:tr w:rsidR="003865B3" w:rsidRPr="003865B3" w14:paraId="2581CB4C" w14:textId="77777777" w:rsidTr="002127F5">
        <w:tc>
          <w:tcPr>
            <w:tcW w:w="3953" w:type="pct"/>
          </w:tcPr>
          <w:p w14:paraId="3F61E877" w14:textId="4D08E4B5" w:rsidR="00415425" w:rsidRPr="003865B3" w:rsidRDefault="00415425" w:rsidP="003865B3">
            <w:pPr>
              <w:jc w:val="both"/>
              <w:rPr>
                <w:rFonts w:ascii="Times New Roman" w:hAnsi="Times New Roman"/>
                <w:bCs/>
                <w:color w:val="000000" w:themeColor="text1"/>
                <w:sz w:val="23"/>
                <w:szCs w:val="23"/>
              </w:rPr>
            </w:pPr>
            <w:r w:rsidRPr="003C1BF4">
              <w:rPr>
                <w:rFonts w:ascii="Times New Roman" w:hAnsi="Times New Roman"/>
                <w:bCs/>
                <w:sz w:val="23"/>
                <w:szCs w:val="23"/>
              </w:rPr>
              <w:t xml:space="preserve">Mērķa grupas jauniešu </w:t>
            </w:r>
            <w:r w:rsidR="006B3AE5" w:rsidRPr="003C1BF4">
              <w:rPr>
                <w:rFonts w:ascii="Times New Roman" w:hAnsi="Times New Roman"/>
                <w:bCs/>
                <w:sz w:val="23"/>
                <w:szCs w:val="23"/>
              </w:rPr>
              <w:t>I</w:t>
            </w:r>
            <w:r w:rsidRPr="003C1BF4">
              <w:rPr>
                <w:rFonts w:ascii="Times New Roman" w:hAnsi="Times New Roman"/>
                <w:bCs/>
                <w:sz w:val="23"/>
                <w:szCs w:val="23"/>
              </w:rPr>
              <w:t>ndividuālo pasākumu programmu īstenošanai pieejamais finansējums (</w:t>
            </w:r>
            <w:proofErr w:type="spellStart"/>
            <w:r w:rsidRPr="003C1BF4">
              <w:rPr>
                <w:rFonts w:ascii="Times New Roman" w:hAnsi="Times New Roman"/>
                <w:bCs/>
                <w:i/>
                <w:sz w:val="23"/>
                <w:szCs w:val="23"/>
              </w:rPr>
              <w:t>euro</w:t>
            </w:r>
            <w:proofErr w:type="spellEnd"/>
            <w:r w:rsidRPr="003C1BF4">
              <w:rPr>
                <w:rFonts w:ascii="Times New Roman" w:hAnsi="Times New Roman"/>
                <w:bCs/>
                <w:sz w:val="23"/>
                <w:szCs w:val="23"/>
              </w:rPr>
              <w:t>)</w:t>
            </w:r>
          </w:p>
        </w:tc>
        <w:tc>
          <w:tcPr>
            <w:tcW w:w="1047" w:type="pct"/>
            <w:vAlign w:val="center"/>
          </w:tcPr>
          <w:p w14:paraId="2A1FEADC" w14:textId="77777777" w:rsidR="00415425" w:rsidRPr="003865B3" w:rsidRDefault="00415425" w:rsidP="003865B3">
            <w:pPr>
              <w:jc w:val="center"/>
              <w:rPr>
                <w:rFonts w:ascii="Times New Roman" w:hAnsi="Times New Roman"/>
                <w:bCs/>
                <w:color w:val="000000" w:themeColor="text1"/>
                <w:sz w:val="23"/>
                <w:szCs w:val="23"/>
              </w:rPr>
            </w:pPr>
          </w:p>
        </w:tc>
      </w:tr>
      <w:tr w:rsidR="003865B3" w:rsidRPr="003865B3" w14:paraId="56111CD5" w14:textId="77777777" w:rsidTr="002127F5">
        <w:tc>
          <w:tcPr>
            <w:tcW w:w="3953" w:type="pct"/>
          </w:tcPr>
          <w:p w14:paraId="36D3479C" w14:textId="701CEADF" w:rsidR="002127F5" w:rsidRPr="003865B3" w:rsidRDefault="007931CC" w:rsidP="003865B3">
            <w:pPr>
              <w:jc w:val="both"/>
              <w:rPr>
                <w:rFonts w:ascii="Times New Roman" w:hAnsi="Times New Roman"/>
                <w:bCs/>
                <w:color w:val="000000" w:themeColor="text1"/>
                <w:sz w:val="23"/>
                <w:szCs w:val="23"/>
              </w:rPr>
            </w:pPr>
            <w:proofErr w:type="spellStart"/>
            <w:r w:rsidRPr="003865B3">
              <w:rPr>
                <w:rFonts w:ascii="Times New Roman" w:hAnsi="Times New Roman"/>
                <w:bCs/>
                <w:color w:val="000000" w:themeColor="text1"/>
                <w:sz w:val="23"/>
                <w:szCs w:val="23"/>
              </w:rPr>
              <w:t>Pēcprogrammas</w:t>
            </w:r>
            <w:proofErr w:type="spellEnd"/>
            <w:r w:rsidRPr="003865B3">
              <w:rPr>
                <w:rFonts w:ascii="Times New Roman" w:hAnsi="Times New Roman"/>
                <w:bCs/>
                <w:color w:val="000000" w:themeColor="text1"/>
                <w:sz w:val="23"/>
                <w:szCs w:val="23"/>
              </w:rPr>
              <w:t xml:space="preserve"> </w:t>
            </w:r>
            <w:proofErr w:type="spellStart"/>
            <w:r w:rsidRPr="003865B3">
              <w:rPr>
                <w:rFonts w:ascii="Times New Roman" w:hAnsi="Times New Roman"/>
                <w:bCs/>
                <w:color w:val="000000" w:themeColor="text1"/>
                <w:sz w:val="23"/>
                <w:szCs w:val="23"/>
              </w:rPr>
              <w:t>mentoringa</w:t>
            </w:r>
            <w:proofErr w:type="spellEnd"/>
            <w:r w:rsidRPr="003865B3">
              <w:rPr>
                <w:rFonts w:ascii="Times New Roman" w:hAnsi="Times New Roman"/>
                <w:bCs/>
                <w:color w:val="000000" w:themeColor="text1"/>
                <w:sz w:val="23"/>
                <w:szCs w:val="23"/>
              </w:rPr>
              <w:t xml:space="preserve"> nodrošināšanai pieejamais finansējums </w:t>
            </w:r>
            <w:r w:rsidRPr="00F640E1">
              <w:rPr>
                <w:rFonts w:ascii="Times New Roman" w:hAnsi="Times New Roman"/>
                <w:bCs/>
                <w:i/>
                <w:iCs/>
                <w:color w:val="000000" w:themeColor="text1"/>
                <w:sz w:val="23"/>
                <w:szCs w:val="23"/>
              </w:rPr>
              <w:t>(</w:t>
            </w:r>
            <w:proofErr w:type="spellStart"/>
            <w:r w:rsidRPr="00F640E1">
              <w:rPr>
                <w:rFonts w:ascii="Times New Roman" w:hAnsi="Times New Roman"/>
                <w:bCs/>
                <w:i/>
                <w:iCs/>
                <w:color w:val="000000" w:themeColor="text1"/>
                <w:sz w:val="23"/>
                <w:szCs w:val="23"/>
              </w:rPr>
              <w:t>euro</w:t>
            </w:r>
            <w:proofErr w:type="spellEnd"/>
            <w:r w:rsidRPr="00F640E1">
              <w:rPr>
                <w:rFonts w:ascii="Times New Roman" w:hAnsi="Times New Roman"/>
                <w:bCs/>
                <w:i/>
                <w:iCs/>
                <w:color w:val="000000" w:themeColor="text1"/>
                <w:sz w:val="23"/>
                <w:szCs w:val="23"/>
              </w:rPr>
              <w:t>)</w:t>
            </w:r>
          </w:p>
        </w:tc>
        <w:tc>
          <w:tcPr>
            <w:tcW w:w="1047" w:type="pct"/>
            <w:vAlign w:val="center"/>
          </w:tcPr>
          <w:p w14:paraId="626EF746" w14:textId="77777777" w:rsidR="002127F5" w:rsidRPr="003865B3" w:rsidRDefault="002127F5" w:rsidP="003865B3">
            <w:pPr>
              <w:jc w:val="center"/>
              <w:rPr>
                <w:rFonts w:ascii="Times New Roman" w:hAnsi="Times New Roman"/>
                <w:bCs/>
                <w:color w:val="000000" w:themeColor="text1"/>
                <w:sz w:val="23"/>
                <w:szCs w:val="23"/>
              </w:rPr>
            </w:pPr>
          </w:p>
        </w:tc>
      </w:tr>
      <w:tr w:rsidR="003865B3" w:rsidRPr="003865B3" w14:paraId="38304F7F" w14:textId="77777777" w:rsidTr="002127F5">
        <w:tc>
          <w:tcPr>
            <w:tcW w:w="3953" w:type="pct"/>
          </w:tcPr>
          <w:p w14:paraId="7F60E01F" w14:textId="77D4F656" w:rsidR="00415425" w:rsidRPr="003865B3" w:rsidRDefault="00415425" w:rsidP="003865B3">
            <w:pPr>
              <w:jc w:val="both"/>
              <w:rPr>
                <w:rFonts w:ascii="Times New Roman" w:hAnsi="Times New Roman"/>
                <w:b/>
                <w:bCs/>
                <w:color w:val="000000" w:themeColor="text1"/>
                <w:sz w:val="23"/>
                <w:szCs w:val="23"/>
              </w:rPr>
            </w:pPr>
            <w:r w:rsidRPr="003865B3">
              <w:rPr>
                <w:rFonts w:ascii="Times New Roman" w:hAnsi="Times New Roman"/>
                <w:b/>
                <w:bCs/>
                <w:color w:val="000000" w:themeColor="text1"/>
                <w:sz w:val="23"/>
                <w:szCs w:val="23"/>
              </w:rPr>
              <w:t xml:space="preserve">Sasniedzamais rezultāta rādītājs vai Mērķa grupas jauniešu skaits, </w:t>
            </w:r>
            <w:r w:rsidR="00156DBE" w:rsidRPr="003865B3">
              <w:rPr>
                <w:rFonts w:ascii="Times New Roman" w:hAnsi="Times New Roman"/>
                <w:b/>
                <w:bCs/>
                <w:color w:val="000000" w:themeColor="text1"/>
                <w:sz w:val="23"/>
                <w:szCs w:val="23"/>
              </w:rPr>
              <w:t>kas sekmīgi izpildījuši Individuālo pasākumu programmu</w:t>
            </w:r>
            <w:r w:rsidR="007931CC" w:rsidRPr="003865B3">
              <w:rPr>
                <w:rFonts w:ascii="Times New Roman" w:hAnsi="Times New Roman"/>
                <w:b/>
                <w:bCs/>
                <w:color w:val="000000" w:themeColor="text1"/>
                <w:sz w:val="23"/>
                <w:szCs w:val="23"/>
              </w:rPr>
              <w:t>:</w:t>
            </w:r>
          </w:p>
        </w:tc>
        <w:tc>
          <w:tcPr>
            <w:tcW w:w="1047" w:type="pct"/>
            <w:vAlign w:val="center"/>
          </w:tcPr>
          <w:p w14:paraId="42830A56" w14:textId="77777777" w:rsidR="00415425" w:rsidRPr="003865B3" w:rsidRDefault="00415425" w:rsidP="003865B3">
            <w:pPr>
              <w:jc w:val="center"/>
              <w:rPr>
                <w:rFonts w:ascii="Times New Roman" w:hAnsi="Times New Roman"/>
                <w:bCs/>
                <w:color w:val="000000" w:themeColor="text1"/>
                <w:sz w:val="23"/>
                <w:szCs w:val="23"/>
              </w:rPr>
            </w:pPr>
          </w:p>
        </w:tc>
      </w:tr>
      <w:tr w:rsidR="003865B3" w:rsidRPr="003865B3" w14:paraId="64CD64B1" w14:textId="77777777" w:rsidTr="002127F5">
        <w:tc>
          <w:tcPr>
            <w:tcW w:w="3953" w:type="pct"/>
          </w:tcPr>
          <w:p w14:paraId="76AFAB89" w14:textId="546B1E91" w:rsidR="002127F5" w:rsidRPr="008A35ED" w:rsidRDefault="00751D1B" w:rsidP="003865B3">
            <w:pPr>
              <w:jc w:val="both"/>
              <w:rPr>
                <w:rFonts w:ascii="Times New Roman" w:hAnsi="Times New Roman"/>
                <w:bCs/>
                <w:color w:val="000000" w:themeColor="text1"/>
                <w:sz w:val="23"/>
                <w:szCs w:val="23"/>
              </w:rPr>
            </w:pPr>
            <w:r w:rsidRPr="008A35ED">
              <w:rPr>
                <w:rFonts w:ascii="Times New Roman" w:hAnsi="Times New Roman"/>
                <w:bCs/>
                <w:color w:val="000000" w:themeColor="text1"/>
                <w:sz w:val="23"/>
                <w:szCs w:val="23"/>
              </w:rPr>
              <w:t>Mērķa grupas jauniešu skaits, kuri pēc dalības pārtraukšanas iesaistījušies izglītības ieguvē vai mācībās</w:t>
            </w:r>
            <w:r w:rsidR="00416AFD" w:rsidRPr="008A35ED">
              <w:rPr>
                <w:rFonts w:ascii="Times New Roman" w:hAnsi="Times New Roman"/>
                <w:bCs/>
                <w:color w:val="000000" w:themeColor="text1"/>
                <w:sz w:val="23"/>
                <w:szCs w:val="23"/>
              </w:rPr>
              <w:t xml:space="preserve"> (atbilstoši Noteikumu 5.2.apakšpunktam)</w:t>
            </w:r>
          </w:p>
        </w:tc>
        <w:tc>
          <w:tcPr>
            <w:tcW w:w="1047" w:type="pct"/>
            <w:vAlign w:val="center"/>
          </w:tcPr>
          <w:p w14:paraId="4C549B0F" w14:textId="77777777" w:rsidR="002127F5" w:rsidRPr="003865B3" w:rsidRDefault="002127F5" w:rsidP="003865B3">
            <w:pPr>
              <w:jc w:val="center"/>
              <w:rPr>
                <w:rFonts w:ascii="Times New Roman" w:hAnsi="Times New Roman"/>
                <w:bCs/>
                <w:color w:val="000000" w:themeColor="text1"/>
                <w:sz w:val="23"/>
                <w:szCs w:val="23"/>
              </w:rPr>
            </w:pPr>
          </w:p>
        </w:tc>
      </w:tr>
      <w:tr w:rsidR="00F043C5" w:rsidRPr="003865B3" w14:paraId="213B4E01" w14:textId="77777777" w:rsidTr="002127F5">
        <w:tc>
          <w:tcPr>
            <w:tcW w:w="3953" w:type="pct"/>
          </w:tcPr>
          <w:p w14:paraId="16590B51" w14:textId="4AA38E89" w:rsidR="002127F5" w:rsidRPr="008A35ED" w:rsidRDefault="00751D1B" w:rsidP="003865B3">
            <w:pPr>
              <w:jc w:val="both"/>
              <w:rPr>
                <w:rFonts w:ascii="Times New Roman" w:hAnsi="Times New Roman"/>
                <w:b/>
                <w:bCs/>
                <w:color w:val="000000" w:themeColor="text1"/>
                <w:sz w:val="23"/>
                <w:szCs w:val="23"/>
              </w:rPr>
            </w:pPr>
            <w:r w:rsidRPr="008A35ED">
              <w:rPr>
                <w:rFonts w:ascii="Times New Roman" w:hAnsi="Times New Roman"/>
                <w:bCs/>
                <w:color w:val="000000" w:themeColor="text1"/>
                <w:sz w:val="23"/>
                <w:szCs w:val="23"/>
              </w:rPr>
              <w:t xml:space="preserve">Mērķa grupas jauniešu skaits, </w:t>
            </w:r>
            <w:r w:rsidR="002127F5" w:rsidRPr="008A35ED">
              <w:rPr>
                <w:rFonts w:ascii="Times New Roman" w:hAnsi="Times New Roman"/>
                <w:bCs/>
                <w:color w:val="000000" w:themeColor="text1"/>
                <w:sz w:val="23"/>
                <w:szCs w:val="23"/>
              </w:rPr>
              <w:t>kas sekmīgi izpildījuši Individuālo pasākumu programmu</w:t>
            </w:r>
            <w:r w:rsidR="008A35ED" w:rsidRPr="008A35ED">
              <w:rPr>
                <w:rFonts w:ascii="Times New Roman" w:hAnsi="Times New Roman"/>
                <w:bCs/>
                <w:color w:val="000000" w:themeColor="text1"/>
                <w:sz w:val="23"/>
                <w:szCs w:val="23"/>
              </w:rPr>
              <w:t xml:space="preserve"> (atbilstoši Noteikumu 6.punktam)</w:t>
            </w:r>
          </w:p>
        </w:tc>
        <w:tc>
          <w:tcPr>
            <w:tcW w:w="1047" w:type="pct"/>
            <w:vAlign w:val="center"/>
          </w:tcPr>
          <w:p w14:paraId="7113D766" w14:textId="77777777" w:rsidR="002127F5" w:rsidRPr="003865B3" w:rsidRDefault="002127F5" w:rsidP="003865B3">
            <w:pPr>
              <w:jc w:val="center"/>
              <w:rPr>
                <w:rFonts w:ascii="Times New Roman" w:hAnsi="Times New Roman"/>
                <w:bCs/>
                <w:color w:val="000000" w:themeColor="text1"/>
                <w:sz w:val="23"/>
                <w:szCs w:val="23"/>
              </w:rPr>
            </w:pPr>
          </w:p>
        </w:tc>
      </w:tr>
      <w:bookmarkEnd w:id="1"/>
    </w:tbl>
    <w:p w14:paraId="30669534"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16"/>
          <w:szCs w:val="16"/>
          <w:lang w:eastAsia="lv-LV"/>
        </w:rPr>
      </w:pPr>
    </w:p>
    <w:p w14:paraId="43C15D35" w14:textId="7651A30F" w:rsidR="00415425" w:rsidRPr="003865B3" w:rsidRDefault="00415425" w:rsidP="003865B3">
      <w:pPr>
        <w:tabs>
          <w:tab w:val="left" w:pos="284"/>
        </w:tabs>
        <w:spacing w:after="0" w:line="240" w:lineRule="auto"/>
        <w:ind w:left="851"/>
        <w:contextualSpacing/>
        <w:jc w:val="both"/>
        <w:rPr>
          <w:rFonts w:ascii="Times New Roman" w:eastAsia="Times New Roman" w:hAnsi="Times New Roman" w:cs="Times New Roman"/>
          <w:color w:val="000000" w:themeColor="text1"/>
          <w:sz w:val="16"/>
          <w:szCs w:val="16"/>
          <w:lang w:eastAsia="lv-LV"/>
        </w:rPr>
      </w:pPr>
    </w:p>
    <w:p w14:paraId="6C218973" w14:textId="6FDFD8DD" w:rsidR="00415425" w:rsidRPr="003865B3" w:rsidRDefault="00415425" w:rsidP="003865B3">
      <w:pPr>
        <w:numPr>
          <w:ilvl w:val="0"/>
          <w:numId w:val="1"/>
        </w:numPr>
        <w:spacing w:after="0" w:line="240" w:lineRule="auto"/>
        <w:ind w:left="284" w:hanging="284"/>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Projektā atbalstāmo darbību īstenošanas laiks ir no Līguma parakstīšanas dienas līdz 202</w:t>
      </w:r>
      <w:r w:rsidR="004D5BC6" w:rsidRPr="003865B3">
        <w:rPr>
          <w:rFonts w:ascii="Times New Roman" w:eastAsia="Times New Roman" w:hAnsi="Times New Roman" w:cs="Times New Roman"/>
          <w:color w:val="000000" w:themeColor="text1"/>
          <w:sz w:val="24"/>
          <w:szCs w:val="24"/>
          <w:lang w:eastAsia="lv-LV"/>
        </w:rPr>
        <w:t>7</w:t>
      </w:r>
      <w:r w:rsidR="0030027D" w:rsidRPr="003865B3">
        <w:rPr>
          <w:rFonts w:ascii="Times New Roman" w:eastAsia="Times New Roman" w:hAnsi="Times New Roman" w:cs="Times New Roman"/>
          <w:color w:val="000000" w:themeColor="text1"/>
          <w:sz w:val="24"/>
          <w:szCs w:val="24"/>
          <w:lang w:eastAsia="lv-LV"/>
        </w:rPr>
        <w:t>.</w:t>
      </w:r>
      <w:r w:rsidRPr="003865B3">
        <w:rPr>
          <w:rFonts w:ascii="Times New Roman" w:eastAsia="Times New Roman" w:hAnsi="Times New Roman" w:cs="Times New Roman"/>
          <w:color w:val="000000" w:themeColor="text1"/>
          <w:sz w:val="24"/>
          <w:szCs w:val="24"/>
          <w:lang w:eastAsia="lv-LV"/>
        </w:rPr>
        <w:t>gad</w:t>
      </w:r>
      <w:r w:rsidR="0030027D" w:rsidRPr="003865B3">
        <w:rPr>
          <w:rFonts w:ascii="Times New Roman" w:eastAsia="Times New Roman" w:hAnsi="Times New Roman" w:cs="Times New Roman"/>
          <w:color w:val="000000" w:themeColor="text1"/>
          <w:sz w:val="24"/>
          <w:szCs w:val="24"/>
          <w:lang w:eastAsia="lv-LV"/>
        </w:rPr>
        <w:t>a 31.</w:t>
      </w:r>
      <w:r w:rsidR="004D5BC6" w:rsidRPr="003865B3">
        <w:rPr>
          <w:rFonts w:ascii="Times New Roman" w:eastAsia="Times New Roman" w:hAnsi="Times New Roman" w:cs="Times New Roman"/>
          <w:color w:val="000000" w:themeColor="text1"/>
          <w:sz w:val="24"/>
          <w:szCs w:val="24"/>
          <w:lang w:eastAsia="lv-LV"/>
        </w:rPr>
        <w:t>decembrim</w:t>
      </w:r>
      <w:r w:rsidR="002127F5" w:rsidRPr="003865B3">
        <w:rPr>
          <w:rFonts w:ascii="Times New Roman" w:eastAsia="Times New Roman" w:hAnsi="Times New Roman" w:cs="Times New Roman"/>
          <w:color w:val="000000" w:themeColor="text1"/>
          <w:sz w:val="24"/>
          <w:szCs w:val="24"/>
          <w:lang w:eastAsia="lv-LV"/>
        </w:rPr>
        <w:t>.</w:t>
      </w:r>
    </w:p>
    <w:p w14:paraId="5DA300C1" w14:textId="161F89D9" w:rsidR="00415425" w:rsidRPr="003865B3" w:rsidRDefault="00415425" w:rsidP="003865B3">
      <w:pPr>
        <w:numPr>
          <w:ilvl w:val="0"/>
          <w:numId w:val="1"/>
        </w:numPr>
        <w:spacing w:after="0" w:line="240" w:lineRule="auto"/>
        <w:ind w:left="284" w:hanging="284"/>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Projekta īstenošanas i</w:t>
      </w:r>
      <w:r w:rsidR="00905FDA" w:rsidRPr="003865B3">
        <w:rPr>
          <w:rFonts w:ascii="Times New Roman" w:eastAsia="Times New Roman" w:hAnsi="Times New Roman" w:cs="Times New Roman"/>
          <w:color w:val="000000" w:themeColor="text1"/>
          <w:sz w:val="24"/>
          <w:szCs w:val="24"/>
          <w:lang w:eastAsia="lv-LV"/>
        </w:rPr>
        <w:t>zdevumie</w:t>
      </w:r>
      <w:r w:rsidRPr="003865B3">
        <w:rPr>
          <w:rFonts w:ascii="Times New Roman" w:eastAsia="Times New Roman" w:hAnsi="Times New Roman" w:cs="Times New Roman"/>
          <w:color w:val="000000" w:themeColor="text1"/>
          <w:sz w:val="24"/>
          <w:szCs w:val="24"/>
          <w:lang w:eastAsia="lv-LV"/>
        </w:rPr>
        <w:t>m paredzētais finansējums tiek piešķirts</w:t>
      </w:r>
      <w:r w:rsidR="00007A22">
        <w:rPr>
          <w:rFonts w:ascii="Times New Roman" w:eastAsia="Times New Roman" w:hAnsi="Times New Roman" w:cs="Times New Roman"/>
          <w:color w:val="000000" w:themeColor="text1"/>
          <w:sz w:val="24"/>
          <w:szCs w:val="24"/>
          <w:lang w:eastAsia="lv-LV"/>
        </w:rPr>
        <w:t xml:space="preserve"> atbilstoši</w:t>
      </w:r>
      <w:r w:rsidR="00007A22" w:rsidRPr="00007A22">
        <w:t xml:space="preserve"> </w:t>
      </w:r>
      <w:r w:rsidR="00007A22" w:rsidRPr="00007A22">
        <w:rPr>
          <w:rFonts w:ascii="Times New Roman" w:eastAsia="Times New Roman" w:hAnsi="Times New Roman" w:cs="Times New Roman"/>
          <w:color w:val="000000" w:themeColor="text1"/>
          <w:sz w:val="24"/>
          <w:szCs w:val="24"/>
          <w:lang w:eastAsia="lv-LV"/>
        </w:rPr>
        <w:t>metodik</w:t>
      </w:r>
      <w:r w:rsidR="00007A22">
        <w:rPr>
          <w:rFonts w:ascii="Times New Roman" w:eastAsia="Times New Roman" w:hAnsi="Times New Roman" w:cs="Times New Roman"/>
          <w:color w:val="000000" w:themeColor="text1"/>
          <w:sz w:val="24"/>
          <w:szCs w:val="24"/>
          <w:lang w:eastAsia="lv-LV"/>
        </w:rPr>
        <w:t>ai</w:t>
      </w:r>
      <w:r w:rsidR="00007A22" w:rsidRPr="00007A22">
        <w:rPr>
          <w:rFonts w:ascii="Times New Roman" w:eastAsia="Times New Roman" w:hAnsi="Times New Roman" w:cs="Times New Roman"/>
          <w:color w:val="000000" w:themeColor="text1"/>
          <w:sz w:val="24"/>
          <w:szCs w:val="24"/>
          <w:lang w:eastAsia="lv-LV"/>
        </w:rPr>
        <w:t xml:space="preserve"> “Vienas vienības izmaksu standarta likmju aprēķina un piemērošanas metodika Eiropas Savienības kohēzijas politikas programmas 2021.–2027.gadam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007A22" w:rsidRPr="00007A22">
        <w:rPr>
          <w:rFonts w:ascii="Times New Roman" w:eastAsia="Times New Roman" w:hAnsi="Times New Roman" w:cs="Times New Roman"/>
          <w:color w:val="000000" w:themeColor="text1"/>
          <w:sz w:val="24"/>
          <w:szCs w:val="24"/>
          <w:lang w:eastAsia="lv-LV"/>
        </w:rPr>
        <w:t>piekļūstamības</w:t>
      </w:r>
      <w:proofErr w:type="spellEnd"/>
      <w:r w:rsidR="00007A22" w:rsidRPr="00007A22">
        <w:rPr>
          <w:rFonts w:ascii="Times New Roman" w:eastAsia="Times New Roman" w:hAnsi="Times New Roman" w:cs="Times New Roman"/>
          <w:color w:val="000000" w:themeColor="text1"/>
          <w:sz w:val="24"/>
          <w:szCs w:val="24"/>
          <w:lang w:eastAsia="lv-LV"/>
        </w:rPr>
        <w:t xml:space="preserve"> iespējas personām ar invaliditāti” 4.2.3.4. pasākuma “Sekmēt NEET jauniešu integrēšanos izglītībā un nodarbinātībā” īstenošanai” (turpmāk – Metodika) </w:t>
      </w:r>
      <w:r w:rsidRPr="003865B3">
        <w:rPr>
          <w:rFonts w:ascii="Times New Roman" w:eastAsia="Times New Roman" w:hAnsi="Times New Roman" w:cs="Times New Roman"/>
          <w:color w:val="000000" w:themeColor="text1"/>
          <w:sz w:val="24"/>
          <w:szCs w:val="24"/>
          <w:lang w:eastAsia="lv-LV"/>
        </w:rPr>
        <w:t xml:space="preserve">, ņemot vērā šādas vienas vienības </w:t>
      </w:r>
      <w:r w:rsidR="004D5E30" w:rsidRPr="003865B3">
        <w:rPr>
          <w:rFonts w:ascii="Times New Roman" w:eastAsia="Times New Roman" w:hAnsi="Times New Roman" w:cs="Times New Roman"/>
          <w:color w:val="000000" w:themeColor="text1"/>
          <w:sz w:val="24"/>
          <w:szCs w:val="24"/>
          <w:lang w:eastAsia="lv-LV"/>
        </w:rPr>
        <w:t xml:space="preserve"> </w:t>
      </w:r>
      <w:r w:rsidR="008F0E5F" w:rsidRPr="003865B3">
        <w:rPr>
          <w:rFonts w:ascii="Times New Roman" w:eastAsia="Times New Roman" w:hAnsi="Times New Roman" w:cs="Times New Roman"/>
          <w:color w:val="000000" w:themeColor="text1"/>
          <w:sz w:val="24"/>
          <w:szCs w:val="24"/>
          <w:lang w:eastAsia="lv-LV"/>
        </w:rPr>
        <w:t xml:space="preserve">izmaksu </w:t>
      </w:r>
      <w:r w:rsidRPr="003865B3">
        <w:rPr>
          <w:rFonts w:ascii="Times New Roman" w:eastAsia="Times New Roman" w:hAnsi="Times New Roman" w:cs="Times New Roman"/>
          <w:color w:val="000000" w:themeColor="text1"/>
          <w:sz w:val="24"/>
          <w:szCs w:val="24"/>
          <w:lang w:eastAsia="lv-LV"/>
        </w:rPr>
        <w:t>standarta likmes:</w:t>
      </w:r>
    </w:p>
    <w:p w14:paraId="5160CF3E" w14:textId="2A0315A1" w:rsidR="00415425" w:rsidRPr="003C1BF4" w:rsidRDefault="00415425" w:rsidP="003865B3">
      <w:pPr>
        <w:numPr>
          <w:ilvl w:val="1"/>
          <w:numId w:val="1"/>
        </w:numPr>
        <w:tabs>
          <w:tab w:val="left" w:pos="851"/>
        </w:tabs>
        <w:spacing w:after="0" w:line="240" w:lineRule="auto"/>
        <w:ind w:left="851" w:hanging="425"/>
        <w:contextualSpacing/>
        <w:jc w:val="both"/>
        <w:rPr>
          <w:rFonts w:ascii="Times New Roman" w:eastAsia="Times New Roman" w:hAnsi="Times New Roman" w:cs="Times New Roman"/>
          <w:sz w:val="24"/>
          <w:szCs w:val="24"/>
          <w:lang w:eastAsia="lv-LV"/>
        </w:rPr>
      </w:pPr>
      <w:r w:rsidRPr="003C1BF4">
        <w:rPr>
          <w:rFonts w:ascii="Times New Roman" w:eastAsia="Times New Roman" w:hAnsi="Times New Roman" w:cs="Times New Roman"/>
          <w:sz w:val="24"/>
          <w:szCs w:val="24"/>
          <w:lang w:eastAsia="lv-LV"/>
        </w:rPr>
        <w:t xml:space="preserve">vienas vienības </w:t>
      </w:r>
      <w:r w:rsidR="008F0E5F" w:rsidRPr="003C1BF4">
        <w:rPr>
          <w:rFonts w:ascii="Times New Roman" w:eastAsia="Times New Roman" w:hAnsi="Times New Roman" w:cs="Times New Roman"/>
          <w:sz w:val="24"/>
          <w:szCs w:val="24"/>
          <w:lang w:eastAsia="lv-LV"/>
        </w:rPr>
        <w:t xml:space="preserve"> izmaksu </w:t>
      </w:r>
      <w:r w:rsidRPr="003C1BF4">
        <w:rPr>
          <w:rFonts w:ascii="Times New Roman" w:eastAsia="Times New Roman" w:hAnsi="Times New Roman" w:cs="Times New Roman"/>
          <w:sz w:val="24"/>
          <w:szCs w:val="24"/>
          <w:lang w:eastAsia="lv-LV"/>
        </w:rPr>
        <w:t>standarta likme 1</w:t>
      </w:r>
      <w:r w:rsidR="00A676BC" w:rsidRPr="003C1BF4">
        <w:rPr>
          <w:rFonts w:ascii="Times New Roman" w:eastAsia="Times New Roman" w:hAnsi="Times New Roman" w:cs="Times New Roman"/>
          <w:sz w:val="24"/>
          <w:szCs w:val="24"/>
          <w:lang w:eastAsia="lv-LV"/>
        </w:rPr>
        <w:t xml:space="preserve">35,99 </w:t>
      </w:r>
      <w:r w:rsidRPr="003C1BF4">
        <w:rPr>
          <w:rFonts w:ascii="Times New Roman" w:eastAsia="Times New Roman" w:hAnsi="Times New Roman" w:cs="Times New Roman"/>
          <w:sz w:val="24"/>
          <w:szCs w:val="24"/>
          <w:lang w:eastAsia="lv-LV"/>
        </w:rPr>
        <w:t xml:space="preserve">EUR </w:t>
      </w:r>
      <w:r w:rsidRPr="003C1BF4">
        <w:rPr>
          <w:rFonts w:ascii="Times New Roman" w:eastAsia="Times New Roman" w:hAnsi="Times New Roman" w:cs="Times New Roman"/>
          <w:i/>
          <w:iCs/>
          <w:sz w:val="24"/>
          <w:szCs w:val="24"/>
          <w:lang w:eastAsia="lv-LV"/>
        </w:rPr>
        <w:t xml:space="preserve">(viens simts </w:t>
      </w:r>
      <w:r w:rsidR="00A676BC" w:rsidRPr="003C1BF4">
        <w:rPr>
          <w:rFonts w:ascii="Times New Roman" w:eastAsia="Times New Roman" w:hAnsi="Times New Roman" w:cs="Times New Roman"/>
          <w:i/>
          <w:iCs/>
          <w:sz w:val="24"/>
          <w:szCs w:val="24"/>
          <w:lang w:eastAsia="lv-LV"/>
        </w:rPr>
        <w:t>trīsdesmit pieci</w:t>
      </w:r>
      <w:r w:rsidRPr="003C1BF4">
        <w:rPr>
          <w:rFonts w:ascii="Times New Roman" w:eastAsia="Times New Roman" w:hAnsi="Times New Roman" w:cs="Times New Roman"/>
          <w:i/>
          <w:iCs/>
          <w:sz w:val="24"/>
          <w:szCs w:val="24"/>
          <w:lang w:eastAsia="lv-LV"/>
        </w:rPr>
        <w:t xml:space="preserve"> </w:t>
      </w:r>
      <w:proofErr w:type="spellStart"/>
      <w:r w:rsidRPr="003C1BF4">
        <w:rPr>
          <w:rFonts w:ascii="Times New Roman" w:eastAsia="Times New Roman" w:hAnsi="Times New Roman" w:cs="Times New Roman"/>
          <w:i/>
          <w:iCs/>
          <w:sz w:val="24"/>
          <w:szCs w:val="24"/>
          <w:lang w:eastAsia="lv-LV"/>
        </w:rPr>
        <w:t>euro</w:t>
      </w:r>
      <w:proofErr w:type="spellEnd"/>
      <w:r w:rsidRPr="003C1BF4">
        <w:rPr>
          <w:rFonts w:ascii="Times New Roman" w:eastAsia="Times New Roman" w:hAnsi="Times New Roman" w:cs="Times New Roman"/>
          <w:i/>
          <w:iCs/>
          <w:sz w:val="24"/>
          <w:szCs w:val="24"/>
          <w:lang w:eastAsia="lv-LV"/>
        </w:rPr>
        <w:t xml:space="preserve"> un </w:t>
      </w:r>
      <w:r w:rsidR="00A676BC" w:rsidRPr="003C1BF4">
        <w:rPr>
          <w:rFonts w:ascii="Times New Roman" w:eastAsia="Times New Roman" w:hAnsi="Times New Roman" w:cs="Times New Roman"/>
          <w:i/>
          <w:iCs/>
          <w:sz w:val="24"/>
          <w:szCs w:val="24"/>
          <w:lang w:eastAsia="lv-LV"/>
        </w:rPr>
        <w:t>99</w:t>
      </w:r>
      <w:r w:rsidRPr="003C1BF4">
        <w:rPr>
          <w:rFonts w:ascii="Times New Roman" w:eastAsia="Times New Roman" w:hAnsi="Times New Roman" w:cs="Times New Roman"/>
          <w:i/>
          <w:iCs/>
          <w:sz w:val="24"/>
          <w:szCs w:val="24"/>
          <w:lang w:eastAsia="lv-LV"/>
        </w:rPr>
        <w:t xml:space="preserve"> centi)</w:t>
      </w:r>
      <w:r w:rsidRPr="003C1BF4">
        <w:rPr>
          <w:rFonts w:ascii="Times New Roman" w:eastAsia="Times New Roman" w:hAnsi="Times New Roman" w:cs="Times New Roman"/>
          <w:sz w:val="24"/>
          <w:szCs w:val="24"/>
          <w:lang w:eastAsia="lv-LV"/>
        </w:rPr>
        <w:t xml:space="preserve"> apmērā par viena Mērķa grupas jaunieša iesaisti Projektā</w:t>
      </w:r>
      <w:r w:rsidR="008557C9" w:rsidRPr="003C1BF4">
        <w:rPr>
          <w:rFonts w:ascii="Times New Roman" w:eastAsia="Times New Roman" w:hAnsi="Times New Roman" w:cs="Times New Roman"/>
          <w:sz w:val="24"/>
          <w:szCs w:val="24"/>
          <w:lang w:eastAsia="lv-LV"/>
        </w:rPr>
        <w:t>;</w:t>
      </w:r>
    </w:p>
    <w:p w14:paraId="09FB6348" w14:textId="5D74D207" w:rsidR="00415425" w:rsidRPr="003C1BF4" w:rsidRDefault="00415425" w:rsidP="003865B3">
      <w:pPr>
        <w:numPr>
          <w:ilvl w:val="1"/>
          <w:numId w:val="1"/>
        </w:numPr>
        <w:tabs>
          <w:tab w:val="left" w:pos="851"/>
        </w:tabs>
        <w:spacing w:after="0" w:line="240" w:lineRule="auto"/>
        <w:ind w:left="851" w:hanging="425"/>
        <w:contextualSpacing/>
        <w:jc w:val="both"/>
        <w:rPr>
          <w:rFonts w:ascii="Times New Roman" w:eastAsia="Times New Roman" w:hAnsi="Times New Roman" w:cs="Times New Roman"/>
          <w:sz w:val="24"/>
          <w:szCs w:val="24"/>
          <w:lang w:eastAsia="lv-LV"/>
        </w:rPr>
      </w:pPr>
      <w:r w:rsidRPr="003C1BF4">
        <w:rPr>
          <w:rFonts w:ascii="Times New Roman" w:eastAsia="Times New Roman" w:hAnsi="Times New Roman" w:cs="Times New Roman"/>
          <w:sz w:val="24"/>
          <w:szCs w:val="24"/>
          <w:lang w:eastAsia="lv-LV"/>
        </w:rPr>
        <w:t xml:space="preserve">vienas vienības </w:t>
      </w:r>
      <w:r w:rsidR="008F0E5F" w:rsidRPr="003C1BF4">
        <w:rPr>
          <w:rFonts w:ascii="Times New Roman" w:eastAsia="Times New Roman" w:hAnsi="Times New Roman" w:cs="Times New Roman"/>
          <w:sz w:val="24"/>
          <w:szCs w:val="24"/>
          <w:lang w:eastAsia="lv-LV"/>
        </w:rPr>
        <w:t>izmaksu</w:t>
      </w:r>
      <w:r w:rsidR="00123658" w:rsidRPr="003C1BF4">
        <w:rPr>
          <w:rFonts w:ascii="Times New Roman" w:eastAsia="Times New Roman" w:hAnsi="Times New Roman" w:cs="Times New Roman"/>
          <w:sz w:val="24"/>
          <w:szCs w:val="24"/>
          <w:lang w:eastAsia="lv-LV"/>
        </w:rPr>
        <w:t xml:space="preserve"> </w:t>
      </w:r>
      <w:r w:rsidRPr="003C1BF4">
        <w:rPr>
          <w:rFonts w:ascii="Times New Roman" w:eastAsia="Times New Roman" w:hAnsi="Times New Roman" w:cs="Times New Roman"/>
          <w:sz w:val="24"/>
          <w:szCs w:val="24"/>
          <w:lang w:eastAsia="lv-LV"/>
        </w:rPr>
        <w:t xml:space="preserve">standarta likme </w:t>
      </w:r>
      <w:r w:rsidR="00A676BC" w:rsidRPr="003C1BF4">
        <w:rPr>
          <w:rFonts w:ascii="Times New Roman" w:eastAsia="Times New Roman" w:hAnsi="Times New Roman" w:cs="Times New Roman"/>
          <w:sz w:val="24"/>
          <w:szCs w:val="24"/>
          <w:lang w:eastAsia="lv-LV"/>
        </w:rPr>
        <w:t xml:space="preserve">497,84 </w:t>
      </w:r>
      <w:r w:rsidRPr="003C1BF4">
        <w:rPr>
          <w:rFonts w:ascii="Times New Roman" w:eastAsia="Times New Roman" w:hAnsi="Times New Roman" w:cs="Times New Roman"/>
          <w:sz w:val="24"/>
          <w:szCs w:val="24"/>
          <w:lang w:eastAsia="lv-LV"/>
        </w:rPr>
        <w:t xml:space="preserve">EUR </w:t>
      </w:r>
      <w:r w:rsidRPr="003C1BF4">
        <w:rPr>
          <w:rFonts w:ascii="Times New Roman" w:eastAsia="Times New Roman" w:hAnsi="Times New Roman" w:cs="Times New Roman"/>
          <w:i/>
          <w:iCs/>
          <w:sz w:val="24"/>
          <w:szCs w:val="24"/>
          <w:lang w:eastAsia="lv-LV"/>
        </w:rPr>
        <w:t>(četri simti deviņ</w:t>
      </w:r>
      <w:r w:rsidR="00A676BC" w:rsidRPr="003C1BF4">
        <w:rPr>
          <w:rFonts w:ascii="Times New Roman" w:eastAsia="Times New Roman" w:hAnsi="Times New Roman" w:cs="Times New Roman"/>
          <w:i/>
          <w:iCs/>
          <w:sz w:val="24"/>
          <w:szCs w:val="24"/>
          <w:lang w:eastAsia="lv-LV"/>
        </w:rPr>
        <w:t>desmit septiņi</w:t>
      </w:r>
      <w:r w:rsidRPr="003C1BF4">
        <w:rPr>
          <w:rFonts w:ascii="Times New Roman" w:eastAsia="Times New Roman" w:hAnsi="Times New Roman" w:cs="Times New Roman"/>
          <w:i/>
          <w:iCs/>
          <w:sz w:val="24"/>
          <w:szCs w:val="24"/>
          <w:lang w:eastAsia="lv-LV"/>
        </w:rPr>
        <w:t xml:space="preserve"> </w:t>
      </w:r>
      <w:proofErr w:type="spellStart"/>
      <w:r w:rsidRPr="003C1BF4">
        <w:rPr>
          <w:rFonts w:ascii="Times New Roman" w:eastAsia="Times New Roman" w:hAnsi="Times New Roman" w:cs="Times New Roman"/>
          <w:i/>
          <w:iCs/>
          <w:sz w:val="24"/>
          <w:szCs w:val="24"/>
          <w:lang w:eastAsia="lv-LV"/>
        </w:rPr>
        <w:t>euro</w:t>
      </w:r>
      <w:proofErr w:type="spellEnd"/>
      <w:r w:rsidRPr="003C1BF4">
        <w:rPr>
          <w:rFonts w:ascii="Times New Roman" w:eastAsia="Times New Roman" w:hAnsi="Times New Roman" w:cs="Times New Roman"/>
          <w:i/>
          <w:iCs/>
          <w:sz w:val="24"/>
          <w:szCs w:val="24"/>
          <w:lang w:eastAsia="lv-LV"/>
        </w:rPr>
        <w:t xml:space="preserve"> un 8</w:t>
      </w:r>
      <w:r w:rsidR="00A676BC" w:rsidRPr="003C1BF4">
        <w:rPr>
          <w:rFonts w:ascii="Times New Roman" w:eastAsia="Times New Roman" w:hAnsi="Times New Roman" w:cs="Times New Roman"/>
          <w:i/>
          <w:iCs/>
          <w:sz w:val="24"/>
          <w:szCs w:val="24"/>
          <w:lang w:eastAsia="lv-LV"/>
        </w:rPr>
        <w:t>4</w:t>
      </w:r>
      <w:r w:rsidRPr="003C1BF4">
        <w:rPr>
          <w:rFonts w:ascii="Times New Roman" w:eastAsia="Times New Roman" w:hAnsi="Times New Roman" w:cs="Times New Roman"/>
          <w:i/>
          <w:iCs/>
          <w:sz w:val="24"/>
          <w:szCs w:val="24"/>
          <w:lang w:eastAsia="lv-LV"/>
        </w:rPr>
        <w:t xml:space="preserve"> centi)</w:t>
      </w:r>
      <w:r w:rsidR="00DF6690" w:rsidRPr="003C1BF4">
        <w:rPr>
          <w:rFonts w:ascii="Times New Roman" w:eastAsia="Times New Roman" w:hAnsi="Times New Roman" w:cs="Times New Roman"/>
          <w:sz w:val="24"/>
          <w:szCs w:val="24"/>
          <w:lang w:eastAsia="lv-LV"/>
        </w:rPr>
        <w:t xml:space="preserve"> par </w:t>
      </w:r>
      <w:r w:rsidRPr="003C1BF4">
        <w:rPr>
          <w:rFonts w:ascii="Times New Roman" w:eastAsia="Times New Roman" w:hAnsi="Times New Roman" w:cs="Times New Roman"/>
          <w:sz w:val="24"/>
          <w:szCs w:val="24"/>
          <w:lang w:eastAsia="lv-LV"/>
        </w:rPr>
        <w:t>viena Mērķa grupas jaunie</w:t>
      </w:r>
      <w:r w:rsidR="00DF6690" w:rsidRPr="003C1BF4">
        <w:rPr>
          <w:rFonts w:ascii="Times New Roman" w:eastAsia="Times New Roman" w:hAnsi="Times New Roman" w:cs="Times New Roman"/>
          <w:sz w:val="24"/>
          <w:szCs w:val="24"/>
          <w:lang w:eastAsia="lv-LV"/>
        </w:rPr>
        <w:t>ša dalību</w:t>
      </w:r>
      <w:r w:rsidRPr="003C1BF4">
        <w:rPr>
          <w:rFonts w:ascii="Times New Roman" w:eastAsia="Times New Roman" w:hAnsi="Times New Roman" w:cs="Times New Roman"/>
          <w:sz w:val="24"/>
          <w:szCs w:val="24"/>
          <w:lang w:eastAsia="lv-LV"/>
        </w:rPr>
        <w:t xml:space="preserve"> Individuāl</w:t>
      </w:r>
      <w:r w:rsidR="00DF6690" w:rsidRPr="003C1BF4">
        <w:rPr>
          <w:rFonts w:ascii="Times New Roman" w:eastAsia="Times New Roman" w:hAnsi="Times New Roman" w:cs="Times New Roman"/>
          <w:sz w:val="24"/>
          <w:szCs w:val="24"/>
          <w:lang w:eastAsia="lv-LV"/>
        </w:rPr>
        <w:t>ajā</w:t>
      </w:r>
      <w:r w:rsidRPr="003C1BF4">
        <w:rPr>
          <w:rFonts w:ascii="Times New Roman" w:eastAsia="Times New Roman" w:hAnsi="Times New Roman" w:cs="Times New Roman"/>
          <w:sz w:val="24"/>
          <w:szCs w:val="24"/>
          <w:lang w:eastAsia="lv-LV"/>
        </w:rPr>
        <w:t xml:space="preserve"> pasākumu programm</w:t>
      </w:r>
      <w:r w:rsidR="00D65263" w:rsidRPr="003C1BF4">
        <w:rPr>
          <w:rFonts w:ascii="Times New Roman" w:eastAsia="Times New Roman" w:hAnsi="Times New Roman" w:cs="Times New Roman"/>
          <w:sz w:val="24"/>
          <w:szCs w:val="24"/>
          <w:lang w:eastAsia="lv-LV"/>
        </w:rPr>
        <w:t>ā mēnesī</w:t>
      </w:r>
      <w:r w:rsidR="008557C9" w:rsidRPr="003C1BF4">
        <w:rPr>
          <w:rFonts w:ascii="Times New Roman" w:eastAsia="Times New Roman" w:hAnsi="Times New Roman" w:cs="Times New Roman"/>
          <w:sz w:val="24"/>
          <w:szCs w:val="24"/>
          <w:lang w:eastAsia="lv-LV"/>
        </w:rPr>
        <w:t>;</w:t>
      </w:r>
    </w:p>
    <w:p w14:paraId="1B255876" w14:textId="3D7E2CD1" w:rsidR="00415425" w:rsidRPr="003C1BF4" w:rsidRDefault="00A676BC" w:rsidP="003865B3">
      <w:pPr>
        <w:numPr>
          <w:ilvl w:val="1"/>
          <w:numId w:val="1"/>
        </w:numPr>
        <w:tabs>
          <w:tab w:val="left" w:pos="851"/>
        </w:tabs>
        <w:spacing w:after="0" w:line="240" w:lineRule="auto"/>
        <w:ind w:left="851" w:hanging="425"/>
        <w:contextualSpacing/>
        <w:jc w:val="both"/>
        <w:rPr>
          <w:rFonts w:ascii="Times New Roman" w:eastAsia="Times New Roman" w:hAnsi="Times New Roman" w:cs="Times New Roman"/>
          <w:sz w:val="24"/>
          <w:szCs w:val="24"/>
          <w:lang w:eastAsia="lv-LV"/>
        </w:rPr>
      </w:pPr>
      <w:r w:rsidRPr="003C1BF4">
        <w:rPr>
          <w:rFonts w:ascii="Times New Roman" w:eastAsia="Times New Roman" w:hAnsi="Times New Roman" w:cs="Times New Roman"/>
          <w:sz w:val="24"/>
          <w:szCs w:val="24"/>
          <w:lang w:eastAsia="lv-LV"/>
        </w:rPr>
        <w:t xml:space="preserve">vienas vienības </w:t>
      </w:r>
      <w:r w:rsidR="008F0E5F" w:rsidRPr="003C1BF4">
        <w:rPr>
          <w:rFonts w:ascii="Times New Roman" w:eastAsia="Times New Roman" w:hAnsi="Times New Roman" w:cs="Times New Roman"/>
          <w:sz w:val="24"/>
          <w:szCs w:val="24"/>
          <w:lang w:eastAsia="lv-LV"/>
        </w:rPr>
        <w:t>izmaksu</w:t>
      </w:r>
      <w:r w:rsidR="00B3272A" w:rsidRPr="003C1BF4">
        <w:rPr>
          <w:rFonts w:ascii="Times New Roman" w:eastAsia="Times New Roman" w:hAnsi="Times New Roman" w:cs="Times New Roman"/>
          <w:sz w:val="24"/>
          <w:szCs w:val="24"/>
          <w:lang w:eastAsia="lv-LV"/>
        </w:rPr>
        <w:t xml:space="preserve"> </w:t>
      </w:r>
      <w:r w:rsidRPr="003C1BF4">
        <w:rPr>
          <w:rFonts w:ascii="Times New Roman" w:eastAsia="Times New Roman" w:hAnsi="Times New Roman" w:cs="Times New Roman"/>
          <w:sz w:val="24"/>
          <w:szCs w:val="24"/>
          <w:lang w:eastAsia="lv-LV"/>
        </w:rPr>
        <w:t xml:space="preserve">standarta likme 98,70 EUR </w:t>
      </w:r>
      <w:r w:rsidRPr="003C1BF4">
        <w:rPr>
          <w:rFonts w:ascii="Times New Roman" w:eastAsia="Times New Roman" w:hAnsi="Times New Roman" w:cs="Times New Roman"/>
          <w:i/>
          <w:iCs/>
          <w:sz w:val="24"/>
          <w:szCs w:val="24"/>
          <w:lang w:eastAsia="lv-LV"/>
        </w:rPr>
        <w:t xml:space="preserve">(deviņdesmit astoņi </w:t>
      </w:r>
      <w:proofErr w:type="spellStart"/>
      <w:r w:rsidRPr="003C1BF4">
        <w:rPr>
          <w:rFonts w:ascii="Times New Roman" w:eastAsia="Times New Roman" w:hAnsi="Times New Roman" w:cs="Times New Roman"/>
          <w:i/>
          <w:iCs/>
          <w:sz w:val="24"/>
          <w:szCs w:val="24"/>
          <w:lang w:eastAsia="lv-LV"/>
        </w:rPr>
        <w:t>euro</w:t>
      </w:r>
      <w:proofErr w:type="spellEnd"/>
      <w:r w:rsidRPr="003C1BF4">
        <w:rPr>
          <w:rFonts w:ascii="Times New Roman" w:eastAsia="Times New Roman" w:hAnsi="Times New Roman" w:cs="Times New Roman"/>
          <w:i/>
          <w:iCs/>
          <w:sz w:val="24"/>
          <w:szCs w:val="24"/>
          <w:lang w:eastAsia="lv-LV"/>
        </w:rPr>
        <w:t xml:space="preserve"> un 70 centi)</w:t>
      </w:r>
      <w:r w:rsidRPr="003C1BF4">
        <w:rPr>
          <w:rFonts w:ascii="Times New Roman" w:eastAsia="Times New Roman" w:hAnsi="Times New Roman" w:cs="Times New Roman"/>
          <w:sz w:val="24"/>
          <w:szCs w:val="24"/>
          <w:lang w:eastAsia="lv-LV"/>
        </w:rPr>
        <w:t xml:space="preserve"> par vienam </w:t>
      </w:r>
      <w:r w:rsidR="0056072B" w:rsidRPr="003C1BF4">
        <w:rPr>
          <w:rFonts w:ascii="Times New Roman" w:eastAsia="Times New Roman" w:hAnsi="Times New Roman" w:cs="Times New Roman"/>
          <w:sz w:val="24"/>
          <w:szCs w:val="24"/>
          <w:lang w:eastAsia="lv-LV"/>
        </w:rPr>
        <w:t>M</w:t>
      </w:r>
      <w:r w:rsidRPr="003C1BF4">
        <w:rPr>
          <w:rFonts w:ascii="Times New Roman" w:eastAsia="Times New Roman" w:hAnsi="Times New Roman" w:cs="Times New Roman"/>
          <w:sz w:val="24"/>
          <w:szCs w:val="24"/>
          <w:lang w:eastAsia="lv-LV"/>
        </w:rPr>
        <w:t xml:space="preserve">ērķa grupas jaunietim sniegto </w:t>
      </w:r>
      <w:proofErr w:type="spellStart"/>
      <w:r w:rsidR="0073072E" w:rsidRPr="003C1BF4">
        <w:rPr>
          <w:rFonts w:ascii="Times New Roman" w:eastAsia="Times New Roman" w:hAnsi="Times New Roman" w:cs="Times New Roman"/>
          <w:sz w:val="24"/>
          <w:szCs w:val="24"/>
          <w:lang w:eastAsia="lv-LV"/>
        </w:rPr>
        <w:t>P</w:t>
      </w:r>
      <w:r w:rsidRPr="003C1BF4">
        <w:rPr>
          <w:rFonts w:ascii="Times New Roman" w:eastAsia="Times New Roman" w:hAnsi="Times New Roman" w:cs="Times New Roman"/>
          <w:sz w:val="24"/>
          <w:szCs w:val="24"/>
          <w:lang w:eastAsia="lv-LV"/>
        </w:rPr>
        <w:t>ēcprogrammas</w:t>
      </w:r>
      <w:proofErr w:type="spellEnd"/>
      <w:r w:rsidRPr="003C1BF4">
        <w:rPr>
          <w:rFonts w:ascii="Times New Roman" w:eastAsia="Times New Roman" w:hAnsi="Times New Roman" w:cs="Times New Roman"/>
          <w:sz w:val="24"/>
          <w:szCs w:val="24"/>
          <w:lang w:eastAsia="lv-LV"/>
        </w:rPr>
        <w:t xml:space="preserve"> </w:t>
      </w:r>
      <w:proofErr w:type="spellStart"/>
      <w:r w:rsidRPr="003C1BF4">
        <w:rPr>
          <w:rFonts w:ascii="Times New Roman" w:eastAsia="Times New Roman" w:hAnsi="Times New Roman" w:cs="Times New Roman"/>
          <w:sz w:val="24"/>
          <w:szCs w:val="24"/>
          <w:lang w:eastAsia="lv-LV"/>
        </w:rPr>
        <w:t>mentoringu</w:t>
      </w:r>
      <w:proofErr w:type="spellEnd"/>
      <w:r w:rsidR="00D65263" w:rsidRPr="003C1BF4">
        <w:rPr>
          <w:rFonts w:ascii="Times New Roman" w:eastAsia="Times New Roman" w:hAnsi="Times New Roman" w:cs="Times New Roman"/>
          <w:sz w:val="24"/>
          <w:szCs w:val="24"/>
          <w:lang w:eastAsia="lv-LV"/>
        </w:rPr>
        <w:t xml:space="preserve"> mēnesī</w:t>
      </w:r>
      <w:r w:rsidRPr="003C1BF4">
        <w:rPr>
          <w:rFonts w:ascii="Times New Roman" w:eastAsia="Times New Roman" w:hAnsi="Times New Roman" w:cs="Times New Roman"/>
          <w:sz w:val="24"/>
          <w:szCs w:val="24"/>
          <w:lang w:eastAsia="lv-LV"/>
        </w:rPr>
        <w:t>.</w:t>
      </w:r>
    </w:p>
    <w:p w14:paraId="0C1C67E6" w14:textId="177E174E"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Sadarbības partnera veikt</w:t>
      </w:r>
      <w:r w:rsidR="0087287E" w:rsidRPr="003865B3">
        <w:rPr>
          <w:rFonts w:ascii="Times New Roman" w:eastAsia="Times New Roman" w:hAnsi="Times New Roman" w:cs="Times New Roman"/>
          <w:color w:val="000000" w:themeColor="text1"/>
          <w:sz w:val="24"/>
          <w:szCs w:val="24"/>
          <w:lang w:eastAsia="lv-LV"/>
        </w:rPr>
        <w:t>ie</w:t>
      </w:r>
      <w:r w:rsidRPr="003865B3">
        <w:rPr>
          <w:rFonts w:ascii="Times New Roman" w:eastAsia="Times New Roman" w:hAnsi="Times New Roman" w:cs="Times New Roman"/>
          <w:color w:val="000000" w:themeColor="text1"/>
          <w:sz w:val="24"/>
          <w:szCs w:val="24"/>
          <w:lang w:eastAsia="lv-LV"/>
        </w:rPr>
        <w:t xml:space="preserve"> </w:t>
      </w:r>
      <w:r w:rsidR="0087287E" w:rsidRPr="003865B3">
        <w:rPr>
          <w:rFonts w:ascii="Times New Roman" w:eastAsia="Times New Roman" w:hAnsi="Times New Roman" w:cs="Times New Roman"/>
          <w:color w:val="000000" w:themeColor="text1"/>
          <w:sz w:val="24"/>
          <w:szCs w:val="24"/>
          <w:lang w:eastAsia="lv-LV"/>
        </w:rPr>
        <w:t xml:space="preserve">izdevumi </w:t>
      </w:r>
      <w:r w:rsidRPr="003865B3">
        <w:rPr>
          <w:rFonts w:ascii="Times New Roman" w:eastAsia="Times New Roman" w:hAnsi="Times New Roman" w:cs="Times New Roman"/>
          <w:color w:val="000000" w:themeColor="text1"/>
          <w:sz w:val="24"/>
          <w:szCs w:val="24"/>
          <w:lang w:eastAsia="lv-LV"/>
        </w:rPr>
        <w:t>ir attiecinām</w:t>
      </w:r>
      <w:r w:rsidR="0087287E" w:rsidRPr="003865B3">
        <w:rPr>
          <w:rFonts w:ascii="Times New Roman" w:eastAsia="Times New Roman" w:hAnsi="Times New Roman" w:cs="Times New Roman"/>
          <w:color w:val="000000" w:themeColor="text1"/>
          <w:sz w:val="24"/>
          <w:szCs w:val="24"/>
          <w:lang w:eastAsia="lv-LV"/>
        </w:rPr>
        <w:t>i</w:t>
      </w:r>
      <w:r w:rsidRPr="003865B3">
        <w:rPr>
          <w:rFonts w:ascii="Times New Roman" w:eastAsia="Times New Roman" w:hAnsi="Times New Roman" w:cs="Times New Roman"/>
          <w:color w:val="000000" w:themeColor="text1"/>
          <w:sz w:val="24"/>
          <w:szCs w:val="24"/>
          <w:lang w:eastAsia="lv-LV"/>
        </w:rPr>
        <w:t>, ja t</w:t>
      </w:r>
      <w:r w:rsidR="0087287E" w:rsidRPr="003865B3">
        <w:rPr>
          <w:rFonts w:ascii="Times New Roman" w:eastAsia="Times New Roman" w:hAnsi="Times New Roman" w:cs="Times New Roman"/>
          <w:color w:val="000000" w:themeColor="text1"/>
          <w:sz w:val="24"/>
          <w:szCs w:val="24"/>
          <w:lang w:eastAsia="lv-LV"/>
        </w:rPr>
        <w:t>ie</w:t>
      </w:r>
      <w:r w:rsidRPr="003865B3">
        <w:rPr>
          <w:rFonts w:ascii="Times New Roman" w:eastAsia="Times New Roman" w:hAnsi="Times New Roman" w:cs="Times New Roman"/>
          <w:color w:val="000000" w:themeColor="text1"/>
          <w:sz w:val="24"/>
          <w:szCs w:val="24"/>
          <w:lang w:eastAsia="lv-LV"/>
        </w:rPr>
        <w:t xml:space="preserve"> veikt</w:t>
      </w:r>
      <w:r w:rsidR="0087287E" w:rsidRPr="003865B3">
        <w:rPr>
          <w:rFonts w:ascii="Times New Roman" w:eastAsia="Times New Roman" w:hAnsi="Times New Roman" w:cs="Times New Roman"/>
          <w:color w:val="000000" w:themeColor="text1"/>
          <w:sz w:val="24"/>
          <w:szCs w:val="24"/>
          <w:lang w:eastAsia="lv-LV"/>
        </w:rPr>
        <w:t>i</w:t>
      </w:r>
      <w:r w:rsidRPr="003865B3">
        <w:rPr>
          <w:rFonts w:ascii="Times New Roman" w:eastAsia="Times New Roman" w:hAnsi="Times New Roman" w:cs="Times New Roman"/>
          <w:color w:val="000000" w:themeColor="text1"/>
          <w:sz w:val="24"/>
          <w:szCs w:val="24"/>
          <w:lang w:eastAsia="lv-LV"/>
        </w:rPr>
        <w:t xml:space="preserve"> atbilstoši Atbalsta mērķim</w:t>
      </w:r>
      <w:r w:rsidR="00F41986" w:rsidRPr="003865B3">
        <w:rPr>
          <w:rFonts w:ascii="Times New Roman" w:eastAsia="Times New Roman" w:hAnsi="Times New Roman" w:cs="Times New Roman"/>
          <w:color w:val="000000" w:themeColor="text1"/>
          <w:sz w:val="24"/>
          <w:szCs w:val="24"/>
          <w:lang w:eastAsia="lv-LV"/>
        </w:rPr>
        <w:t>,</w:t>
      </w:r>
      <w:r w:rsidRPr="003865B3">
        <w:rPr>
          <w:rFonts w:ascii="Times New Roman" w:eastAsia="Times New Roman" w:hAnsi="Times New Roman" w:cs="Times New Roman"/>
          <w:color w:val="000000" w:themeColor="text1"/>
          <w:sz w:val="24"/>
          <w:szCs w:val="24"/>
          <w:lang w:eastAsia="lv-LV"/>
        </w:rPr>
        <w:t xml:space="preserve"> Līguma nosacījumiem un Eiropas Savienības un Latvijas Republikas normatīvo aktu prasībām. </w:t>
      </w:r>
      <w:r w:rsidR="0087287E" w:rsidRPr="003865B3">
        <w:rPr>
          <w:rFonts w:ascii="Times New Roman" w:eastAsia="Times New Roman" w:hAnsi="Times New Roman" w:cs="Times New Roman"/>
          <w:color w:val="000000" w:themeColor="text1"/>
          <w:sz w:val="24"/>
          <w:szCs w:val="24"/>
          <w:lang w:eastAsia="lv-LV"/>
        </w:rPr>
        <w:t xml:space="preserve">Izdevumi </w:t>
      </w:r>
      <w:r w:rsidRPr="003865B3">
        <w:rPr>
          <w:rFonts w:ascii="Times New Roman" w:eastAsia="Times New Roman" w:hAnsi="Times New Roman" w:cs="Times New Roman"/>
          <w:color w:val="000000" w:themeColor="text1"/>
          <w:sz w:val="24"/>
          <w:szCs w:val="24"/>
          <w:lang w:eastAsia="lv-LV"/>
        </w:rPr>
        <w:t>par precēm un pakalpojumiem ir attiecinām</w:t>
      </w:r>
      <w:r w:rsidR="0087287E" w:rsidRPr="003865B3">
        <w:rPr>
          <w:rFonts w:ascii="Times New Roman" w:eastAsia="Times New Roman" w:hAnsi="Times New Roman" w:cs="Times New Roman"/>
          <w:color w:val="000000" w:themeColor="text1"/>
          <w:sz w:val="24"/>
          <w:szCs w:val="24"/>
          <w:lang w:eastAsia="lv-LV"/>
        </w:rPr>
        <w:t>i</w:t>
      </w:r>
      <w:r w:rsidRPr="003865B3">
        <w:rPr>
          <w:rFonts w:ascii="Times New Roman" w:eastAsia="Times New Roman" w:hAnsi="Times New Roman" w:cs="Times New Roman"/>
          <w:color w:val="000000" w:themeColor="text1"/>
          <w:sz w:val="24"/>
          <w:szCs w:val="24"/>
          <w:lang w:eastAsia="lv-LV"/>
        </w:rPr>
        <w:t>, ja t</w:t>
      </w:r>
      <w:r w:rsidR="0087287E" w:rsidRPr="003865B3">
        <w:rPr>
          <w:rFonts w:ascii="Times New Roman" w:eastAsia="Times New Roman" w:hAnsi="Times New Roman" w:cs="Times New Roman"/>
          <w:color w:val="000000" w:themeColor="text1"/>
          <w:sz w:val="24"/>
          <w:szCs w:val="24"/>
          <w:lang w:eastAsia="lv-LV"/>
        </w:rPr>
        <w:t>ie</w:t>
      </w:r>
      <w:r w:rsidRPr="003865B3">
        <w:rPr>
          <w:rFonts w:ascii="Times New Roman" w:eastAsia="Times New Roman" w:hAnsi="Times New Roman" w:cs="Times New Roman"/>
          <w:color w:val="000000" w:themeColor="text1"/>
          <w:sz w:val="24"/>
          <w:szCs w:val="24"/>
          <w:lang w:eastAsia="lv-LV"/>
        </w:rPr>
        <w:t xml:space="preserve"> piegādāt</w:t>
      </w:r>
      <w:r w:rsidR="0087287E" w:rsidRPr="003865B3">
        <w:rPr>
          <w:rFonts w:ascii="Times New Roman" w:eastAsia="Times New Roman" w:hAnsi="Times New Roman" w:cs="Times New Roman"/>
          <w:color w:val="000000" w:themeColor="text1"/>
          <w:sz w:val="24"/>
          <w:szCs w:val="24"/>
          <w:lang w:eastAsia="lv-LV"/>
        </w:rPr>
        <w:t>i</w:t>
      </w:r>
      <w:r w:rsidRPr="003865B3">
        <w:rPr>
          <w:rFonts w:ascii="Times New Roman" w:eastAsia="Times New Roman" w:hAnsi="Times New Roman" w:cs="Times New Roman"/>
          <w:color w:val="000000" w:themeColor="text1"/>
          <w:sz w:val="24"/>
          <w:szCs w:val="24"/>
          <w:lang w:eastAsia="lv-LV"/>
        </w:rPr>
        <w:t xml:space="preserve"> vai īstenot</w:t>
      </w:r>
      <w:r w:rsidR="0087287E" w:rsidRPr="003865B3">
        <w:rPr>
          <w:rFonts w:ascii="Times New Roman" w:eastAsia="Times New Roman" w:hAnsi="Times New Roman" w:cs="Times New Roman"/>
          <w:color w:val="000000" w:themeColor="text1"/>
          <w:sz w:val="24"/>
          <w:szCs w:val="24"/>
          <w:lang w:eastAsia="lv-LV"/>
        </w:rPr>
        <w:t>i</w:t>
      </w:r>
      <w:r w:rsidRPr="003865B3">
        <w:rPr>
          <w:rFonts w:ascii="Times New Roman" w:eastAsia="Times New Roman" w:hAnsi="Times New Roman" w:cs="Times New Roman"/>
          <w:color w:val="000000" w:themeColor="text1"/>
          <w:sz w:val="24"/>
          <w:szCs w:val="24"/>
          <w:lang w:eastAsia="lv-LV"/>
        </w:rPr>
        <w:t xml:space="preserve"> līdz Līguma īstenošanas laika beigām un par kur</w:t>
      </w:r>
      <w:r w:rsidR="0087287E" w:rsidRPr="003865B3">
        <w:rPr>
          <w:rFonts w:ascii="Times New Roman" w:eastAsia="Times New Roman" w:hAnsi="Times New Roman" w:cs="Times New Roman"/>
          <w:color w:val="000000" w:themeColor="text1"/>
          <w:sz w:val="24"/>
          <w:szCs w:val="24"/>
          <w:lang w:eastAsia="lv-LV"/>
        </w:rPr>
        <w:t>iem</w:t>
      </w:r>
      <w:r w:rsidRPr="003865B3">
        <w:rPr>
          <w:rFonts w:ascii="Times New Roman" w:eastAsia="Times New Roman" w:hAnsi="Times New Roman" w:cs="Times New Roman"/>
          <w:color w:val="000000" w:themeColor="text1"/>
          <w:sz w:val="24"/>
          <w:szCs w:val="24"/>
          <w:lang w:eastAsia="lv-LV"/>
        </w:rPr>
        <w:t xml:space="preserve"> Sadarbības partneris veicis maksājumus ne vēlāk kā </w:t>
      </w:r>
      <w:r w:rsidR="00F41986" w:rsidRPr="003865B3">
        <w:rPr>
          <w:rFonts w:ascii="Times New Roman" w:eastAsia="Times New Roman" w:hAnsi="Times New Roman" w:cs="Times New Roman"/>
          <w:color w:val="000000" w:themeColor="text1"/>
          <w:sz w:val="24"/>
          <w:szCs w:val="24"/>
          <w:lang w:eastAsia="lv-LV"/>
        </w:rPr>
        <w:t>2</w:t>
      </w:r>
      <w:r w:rsidRPr="003865B3">
        <w:rPr>
          <w:rFonts w:ascii="Times New Roman" w:eastAsia="Times New Roman" w:hAnsi="Times New Roman" w:cs="Times New Roman"/>
          <w:color w:val="000000" w:themeColor="text1"/>
          <w:sz w:val="24"/>
          <w:szCs w:val="24"/>
          <w:lang w:eastAsia="lv-LV"/>
        </w:rPr>
        <w:t>0 (d</w:t>
      </w:r>
      <w:r w:rsidR="00F41986" w:rsidRPr="003865B3">
        <w:rPr>
          <w:rFonts w:ascii="Times New Roman" w:eastAsia="Times New Roman" w:hAnsi="Times New Roman" w:cs="Times New Roman"/>
          <w:color w:val="000000" w:themeColor="text1"/>
          <w:sz w:val="24"/>
          <w:szCs w:val="24"/>
          <w:lang w:eastAsia="lv-LV"/>
        </w:rPr>
        <w:t>ivdesmit</w:t>
      </w:r>
      <w:r w:rsidRPr="003865B3">
        <w:rPr>
          <w:rFonts w:ascii="Times New Roman" w:eastAsia="Times New Roman" w:hAnsi="Times New Roman" w:cs="Times New Roman"/>
          <w:color w:val="000000" w:themeColor="text1"/>
          <w:sz w:val="24"/>
          <w:szCs w:val="24"/>
          <w:lang w:eastAsia="lv-LV"/>
        </w:rPr>
        <w:t>) dienu laikā pēc Projekt</w:t>
      </w:r>
      <w:r w:rsidR="00F640E1">
        <w:rPr>
          <w:rFonts w:ascii="Times New Roman" w:eastAsia="Times New Roman" w:hAnsi="Times New Roman" w:cs="Times New Roman"/>
          <w:color w:val="000000" w:themeColor="text1"/>
          <w:sz w:val="24"/>
          <w:szCs w:val="24"/>
          <w:lang w:eastAsia="lv-LV"/>
        </w:rPr>
        <w:t>a</w:t>
      </w:r>
      <w:r w:rsidRPr="003865B3">
        <w:rPr>
          <w:rFonts w:ascii="Times New Roman" w:eastAsia="Times New Roman" w:hAnsi="Times New Roman" w:cs="Times New Roman"/>
          <w:color w:val="000000" w:themeColor="text1"/>
          <w:sz w:val="24"/>
          <w:szCs w:val="24"/>
          <w:lang w:eastAsia="lv-LV"/>
        </w:rPr>
        <w:t xml:space="preserve"> atbalstāmo darbību īstenošanas laika beigu datuma.</w:t>
      </w:r>
    </w:p>
    <w:p w14:paraId="38CA9282" w14:textId="05C359FF"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Maksājumi Līguma ietvaros tiek veikti saskaņā ar Līgumā norādītajiem </w:t>
      </w:r>
      <w:r w:rsidR="0087287E" w:rsidRPr="003865B3">
        <w:rPr>
          <w:rFonts w:ascii="Times New Roman" w:eastAsia="Times New Roman" w:hAnsi="Times New Roman" w:cs="Times New Roman"/>
          <w:color w:val="000000" w:themeColor="text1"/>
          <w:sz w:val="24"/>
          <w:szCs w:val="24"/>
          <w:lang w:eastAsia="lv-LV"/>
        </w:rPr>
        <w:t xml:space="preserve">izdevumu </w:t>
      </w:r>
      <w:r w:rsidRPr="003865B3">
        <w:rPr>
          <w:rFonts w:ascii="Times New Roman" w:eastAsia="Times New Roman" w:hAnsi="Times New Roman" w:cs="Times New Roman"/>
          <w:color w:val="000000" w:themeColor="text1"/>
          <w:sz w:val="24"/>
          <w:szCs w:val="24"/>
          <w:lang w:eastAsia="lv-LV"/>
        </w:rPr>
        <w:t xml:space="preserve">veidiem un </w:t>
      </w:r>
      <w:r w:rsidR="0087287E" w:rsidRPr="003865B3">
        <w:rPr>
          <w:rFonts w:ascii="Times New Roman" w:eastAsia="Times New Roman" w:hAnsi="Times New Roman" w:cs="Times New Roman"/>
          <w:color w:val="000000" w:themeColor="text1"/>
          <w:sz w:val="24"/>
          <w:szCs w:val="24"/>
          <w:lang w:eastAsia="lv-LV"/>
        </w:rPr>
        <w:t xml:space="preserve">izdevumu </w:t>
      </w:r>
      <w:r w:rsidRPr="003865B3">
        <w:rPr>
          <w:rFonts w:ascii="Times New Roman" w:eastAsia="Times New Roman" w:hAnsi="Times New Roman" w:cs="Times New Roman"/>
          <w:color w:val="000000" w:themeColor="text1"/>
          <w:sz w:val="24"/>
          <w:szCs w:val="24"/>
          <w:lang w:eastAsia="lv-LV"/>
        </w:rPr>
        <w:t>nosacījumiem.</w:t>
      </w:r>
    </w:p>
    <w:p w14:paraId="4E6368A8" w14:textId="77777777"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lastRenderedPageBreak/>
        <w:t xml:space="preserve">Visa veida saziņa saistībā ar Līgumu jāveic </w:t>
      </w:r>
      <w:proofErr w:type="spellStart"/>
      <w:r w:rsidRPr="003865B3">
        <w:rPr>
          <w:rFonts w:ascii="Times New Roman" w:eastAsia="Times New Roman" w:hAnsi="Times New Roman" w:cs="Times New Roman"/>
          <w:color w:val="000000" w:themeColor="text1"/>
          <w:sz w:val="24"/>
          <w:szCs w:val="24"/>
          <w:lang w:eastAsia="lv-LV"/>
        </w:rPr>
        <w:t>rakstveidā</w:t>
      </w:r>
      <w:proofErr w:type="spellEnd"/>
      <w:r w:rsidRPr="003865B3">
        <w:rPr>
          <w:rFonts w:ascii="Times New Roman" w:eastAsia="Times New Roman" w:hAnsi="Times New Roman" w:cs="Times New Roman"/>
          <w:color w:val="000000" w:themeColor="text1"/>
          <w:sz w:val="24"/>
          <w:szCs w:val="24"/>
          <w:lang w:eastAsia="lv-LV"/>
        </w:rPr>
        <w:t>, minot Projekta numuru, nosaukumu un Līguma numuru, kā arī izmantojot šādus rekvizītus:</w:t>
      </w:r>
    </w:p>
    <w:p w14:paraId="56B2D04B"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394"/>
      </w:tblGrid>
      <w:tr w:rsidR="00F043C5" w:rsidRPr="003865B3" w14:paraId="734ED18B" w14:textId="77777777" w:rsidTr="002127F5">
        <w:trPr>
          <w:trHeight w:val="3495"/>
        </w:trPr>
        <w:tc>
          <w:tcPr>
            <w:tcW w:w="4252" w:type="dxa"/>
          </w:tcPr>
          <w:p w14:paraId="24EDB03A" w14:textId="14B61510" w:rsidR="00415425" w:rsidRPr="003C1BF4" w:rsidRDefault="009D4FDD" w:rsidP="003865B3">
            <w:pPr>
              <w:spacing w:after="0" w:line="240" w:lineRule="auto"/>
              <w:rPr>
                <w:rFonts w:ascii="Times New Roman" w:eastAsia="Times New Roman" w:hAnsi="Times New Roman" w:cs="Times New Roman"/>
                <w:b/>
                <w:bCs/>
              </w:rPr>
            </w:pPr>
            <w:r w:rsidRPr="003C1BF4">
              <w:rPr>
                <w:rFonts w:ascii="Times New Roman" w:eastAsia="Times New Roman" w:hAnsi="Times New Roman" w:cs="Times New Roman"/>
                <w:b/>
                <w:bCs/>
              </w:rPr>
              <w:t>Aģentūra</w:t>
            </w:r>
          </w:p>
          <w:p w14:paraId="4D8E78E3" w14:textId="77777777" w:rsidR="00415425" w:rsidRPr="003865B3" w:rsidRDefault="00415425" w:rsidP="003865B3">
            <w:pPr>
              <w:tabs>
                <w:tab w:val="left" w:pos="720"/>
                <w:tab w:val="left" w:pos="1440"/>
                <w:tab w:val="left" w:pos="2160"/>
                <w:tab w:val="left" w:pos="2880"/>
                <w:tab w:val="left" w:pos="3600"/>
                <w:tab w:val="left" w:pos="4320"/>
                <w:tab w:val="left" w:pos="5040"/>
                <w:tab w:val="left" w:pos="5760"/>
                <w:tab w:val="left" w:pos="6480"/>
                <w:tab w:val="left" w:pos="7200"/>
                <w:tab w:val="left" w:pos="7988"/>
              </w:tabs>
              <w:spacing w:after="0" w:line="240" w:lineRule="auto"/>
              <w:jc w:val="both"/>
              <w:rPr>
                <w:rFonts w:ascii="Times New Roman" w:eastAsia="Times New Roman" w:hAnsi="Times New Roman" w:cs="Times New Roman"/>
                <w:iCs/>
                <w:snapToGrid w:val="0"/>
                <w:color w:val="000000" w:themeColor="text1"/>
                <w:sz w:val="16"/>
                <w:szCs w:val="16"/>
                <w:lang w:eastAsia="lv-LV"/>
              </w:rPr>
            </w:pPr>
          </w:p>
          <w:p w14:paraId="6DC071CE"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r w:rsidRPr="003865B3">
              <w:rPr>
                <w:rFonts w:ascii="Times New Roman" w:eastAsia="Times New Roman" w:hAnsi="Times New Roman" w:cs="Times New Roman"/>
                <w:bCs/>
                <w:iCs/>
                <w:snapToGrid w:val="0"/>
                <w:color w:val="000000" w:themeColor="text1"/>
              </w:rPr>
              <w:t xml:space="preserve">Reģistrācijas Nr. 90001825883 </w:t>
            </w:r>
          </w:p>
          <w:p w14:paraId="0ADAE7C5"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r w:rsidRPr="003865B3">
              <w:rPr>
                <w:rFonts w:ascii="Times New Roman" w:eastAsia="Times New Roman" w:hAnsi="Times New Roman" w:cs="Times New Roman"/>
                <w:bCs/>
                <w:iCs/>
                <w:snapToGrid w:val="0"/>
                <w:color w:val="000000" w:themeColor="text1"/>
              </w:rPr>
              <w:t>Juridiskā adrese: Mūkusalas ielā 41, Rīgā, LV-1004</w:t>
            </w:r>
          </w:p>
          <w:p w14:paraId="0AFA34D4"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p>
          <w:p w14:paraId="3BC96EB3" w14:textId="77777777" w:rsidR="00415425" w:rsidRPr="003865B3" w:rsidRDefault="00415425" w:rsidP="003865B3">
            <w:pPr>
              <w:spacing w:after="0" w:line="240" w:lineRule="auto"/>
              <w:rPr>
                <w:rFonts w:ascii="Times New Roman" w:eastAsia="Times New Roman" w:hAnsi="Times New Roman" w:cs="Times New Roman"/>
                <w:bCs/>
                <w:snapToGrid w:val="0"/>
                <w:color w:val="000000" w:themeColor="text1"/>
              </w:rPr>
            </w:pPr>
            <w:r w:rsidRPr="003865B3">
              <w:rPr>
                <w:rFonts w:ascii="Times New Roman" w:eastAsia="Times New Roman" w:hAnsi="Times New Roman" w:cs="Times New Roman"/>
                <w:bCs/>
                <w:snapToGrid w:val="0"/>
                <w:color w:val="000000" w:themeColor="text1"/>
              </w:rPr>
              <w:t>Banka: Valsts kase</w:t>
            </w:r>
          </w:p>
          <w:p w14:paraId="05A1AA22" w14:textId="260885A9" w:rsidR="009E1068" w:rsidRPr="003865B3" w:rsidRDefault="00415425" w:rsidP="003865B3">
            <w:pPr>
              <w:spacing w:after="0" w:line="240" w:lineRule="auto"/>
              <w:rPr>
                <w:rFonts w:ascii="Times New Roman" w:eastAsia="Times New Roman" w:hAnsi="Times New Roman" w:cs="Times New Roman"/>
                <w:bCs/>
                <w:snapToGrid w:val="0"/>
                <w:color w:val="000000" w:themeColor="text1"/>
              </w:rPr>
            </w:pPr>
            <w:r w:rsidRPr="003865B3">
              <w:rPr>
                <w:rFonts w:ascii="Times New Roman" w:eastAsia="Times New Roman" w:hAnsi="Times New Roman" w:cs="Times New Roman"/>
                <w:bCs/>
                <w:snapToGrid w:val="0"/>
                <w:color w:val="000000" w:themeColor="text1"/>
              </w:rPr>
              <w:t>Konts</w:t>
            </w:r>
            <w:r w:rsidR="009E1068" w:rsidRPr="003865B3">
              <w:rPr>
                <w:rFonts w:ascii="Times New Roman" w:eastAsia="Times New Roman" w:hAnsi="Times New Roman" w:cs="Times New Roman"/>
                <w:bCs/>
                <w:snapToGrid w:val="0"/>
                <w:color w:val="000000" w:themeColor="text1"/>
              </w:rPr>
              <w:t>:</w:t>
            </w:r>
            <w:r w:rsidR="00411105" w:rsidRPr="003865B3">
              <w:rPr>
                <w:color w:val="000000" w:themeColor="text1"/>
              </w:rPr>
              <w:t xml:space="preserve"> </w:t>
            </w:r>
            <w:r w:rsidR="00411105" w:rsidRPr="003865B3">
              <w:rPr>
                <w:rFonts w:ascii="Times New Roman" w:eastAsia="Times New Roman" w:hAnsi="Times New Roman" w:cs="Times New Roman"/>
                <w:bCs/>
                <w:snapToGrid w:val="0"/>
                <w:color w:val="000000" w:themeColor="text1"/>
              </w:rPr>
              <w:t xml:space="preserve">LV11TREL215061908200B </w:t>
            </w:r>
          </w:p>
          <w:p w14:paraId="150FB53D" w14:textId="074538D3" w:rsidR="00415425" w:rsidRPr="003865B3" w:rsidRDefault="00415425" w:rsidP="003865B3">
            <w:pPr>
              <w:spacing w:after="0" w:line="240" w:lineRule="auto"/>
              <w:rPr>
                <w:rFonts w:ascii="Times New Roman" w:eastAsia="Times New Roman" w:hAnsi="Times New Roman" w:cs="Times New Roman"/>
                <w:bCs/>
                <w:snapToGrid w:val="0"/>
                <w:color w:val="000000" w:themeColor="text1"/>
              </w:rPr>
            </w:pPr>
            <w:r w:rsidRPr="003865B3">
              <w:rPr>
                <w:rFonts w:ascii="Times New Roman" w:eastAsia="Times New Roman" w:hAnsi="Times New Roman" w:cs="Times New Roman"/>
                <w:bCs/>
                <w:snapToGrid w:val="0"/>
                <w:color w:val="000000" w:themeColor="text1"/>
              </w:rPr>
              <w:t>Kods: TRELLV22</w:t>
            </w:r>
          </w:p>
          <w:p w14:paraId="5D5BF23B" w14:textId="77777777" w:rsidR="00415425" w:rsidRPr="00934577" w:rsidRDefault="00415425" w:rsidP="003865B3">
            <w:pPr>
              <w:spacing w:after="0" w:line="240" w:lineRule="auto"/>
              <w:rPr>
                <w:rFonts w:ascii="Times New Roman" w:eastAsia="Times New Roman" w:hAnsi="Times New Roman" w:cs="Times New Roman"/>
                <w:bCs/>
                <w:snapToGrid w:val="0"/>
                <w:color w:val="000000" w:themeColor="text1"/>
              </w:rPr>
            </w:pPr>
          </w:p>
          <w:p w14:paraId="38A9F53B" w14:textId="77777777" w:rsidR="00934577" w:rsidRDefault="00934577" w:rsidP="003865B3">
            <w:pPr>
              <w:spacing w:after="0" w:line="240" w:lineRule="auto"/>
              <w:rPr>
                <w:rFonts w:ascii="Times New Roman" w:eastAsia="Times New Roman" w:hAnsi="Times New Roman" w:cs="Times New Roman"/>
                <w:bCs/>
                <w:iCs/>
                <w:snapToGrid w:val="0"/>
                <w:color w:val="000000" w:themeColor="text1"/>
              </w:rPr>
            </w:pPr>
          </w:p>
          <w:p w14:paraId="0D48F87F" w14:textId="77777777" w:rsidR="00934577" w:rsidRDefault="00934577" w:rsidP="003865B3">
            <w:pPr>
              <w:spacing w:after="0" w:line="240" w:lineRule="auto"/>
              <w:rPr>
                <w:rFonts w:ascii="Times New Roman" w:eastAsia="Times New Roman" w:hAnsi="Times New Roman" w:cs="Times New Roman"/>
                <w:bCs/>
                <w:iCs/>
                <w:snapToGrid w:val="0"/>
                <w:color w:val="000000" w:themeColor="text1"/>
              </w:rPr>
            </w:pPr>
          </w:p>
          <w:p w14:paraId="2B689FEB" w14:textId="102241F4"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r w:rsidRPr="003865B3">
              <w:rPr>
                <w:rFonts w:ascii="Times New Roman" w:eastAsia="Times New Roman" w:hAnsi="Times New Roman" w:cs="Times New Roman"/>
                <w:bCs/>
                <w:iCs/>
                <w:snapToGrid w:val="0"/>
                <w:color w:val="000000" w:themeColor="text1"/>
              </w:rPr>
              <w:t>Tālrunis: 67358065</w:t>
            </w:r>
          </w:p>
          <w:p w14:paraId="11E0CA0F"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r w:rsidRPr="003865B3">
              <w:rPr>
                <w:rFonts w:ascii="Times New Roman" w:eastAsia="Times New Roman" w:hAnsi="Times New Roman" w:cs="Times New Roman"/>
                <w:bCs/>
                <w:iCs/>
                <w:snapToGrid w:val="0"/>
                <w:color w:val="000000" w:themeColor="text1"/>
              </w:rPr>
              <w:t>Oficiālā elektroniskā adrese (e-adrese)</w:t>
            </w:r>
          </w:p>
        </w:tc>
        <w:tc>
          <w:tcPr>
            <w:tcW w:w="4394" w:type="dxa"/>
          </w:tcPr>
          <w:p w14:paraId="77B46089" w14:textId="77777777" w:rsidR="00415425" w:rsidRPr="003865B3" w:rsidRDefault="00415425" w:rsidP="003865B3">
            <w:pPr>
              <w:spacing w:after="0" w:line="240" w:lineRule="auto"/>
              <w:rPr>
                <w:rFonts w:ascii="Times New Roman" w:eastAsia="Times New Roman" w:hAnsi="Times New Roman" w:cs="Times New Roman"/>
                <w:b/>
                <w:bCs/>
                <w:i/>
                <w:color w:val="000000" w:themeColor="text1"/>
              </w:rPr>
            </w:pPr>
            <w:r w:rsidRPr="003865B3">
              <w:rPr>
                <w:rFonts w:ascii="Times New Roman" w:eastAsia="Times New Roman" w:hAnsi="Times New Roman" w:cs="Times New Roman"/>
                <w:b/>
                <w:bCs/>
                <w:color w:val="000000" w:themeColor="text1"/>
              </w:rPr>
              <w:t xml:space="preserve">Sadarbības partneris –  </w:t>
            </w:r>
            <w:r w:rsidRPr="003865B3">
              <w:rPr>
                <w:rFonts w:ascii="Times New Roman" w:eastAsia="Times New Roman" w:hAnsi="Times New Roman" w:cs="Times New Roman"/>
                <w:b/>
                <w:bCs/>
                <w:i/>
                <w:color w:val="000000" w:themeColor="text1"/>
              </w:rPr>
              <w:t>&lt;pilns nosaukums&gt;</w:t>
            </w:r>
          </w:p>
          <w:p w14:paraId="5DE865B9"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sz w:val="32"/>
                <w:szCs w:val="32"/>
              </w:rPr>
            </w:pPr>
          </w:p>
          <w:p w14:paraId="37935116"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r w:rsidRPr="003865B3">
              <w:rPr>
                <w:rFonts w:ascii="Times New Roman" w:eastAsia="Times New Roman" w:hAnsi="Times New Roman" w:cs="Times New Roman"/>
                <w:bCs/>
                <w:iCs/>
                <w:snapToGrid w:val="0"/>
                <w:color w:val="000000" w:themeColor="text1"/>
              </w:rPr>
              <w:t>Reģistrācijas Nr.</w:t>
            </w:r>
            <w:r w:rsidRPr="003865B3">
              <w:rPr>
                <w:rFonts w:ascii="Times New Roman" w:eastAsia="Times New Roman" w:hAnsi="Times New Roman" w:cs="Times New Roman"/>
                <w:bCs/>
                <w:iCs/>
                <w:snapToGrid w:val="0"/>
                <w:color w:val="000000" w:themeColor="text1"/>
              </w:rPr>
              <w:tab/>
            </w:r>
          </w:p>
          <w:p w14:paraId="299A7B88" w14:textId="77777777" w:rsidR="00415425" w:rsidRPr="003865B3" w:rsidRDefault="00415425" w:rsidP="003865B3">
            <w:pPr>
              <w:spacing w:after="0" w:line="240" w:lineRule="auto"/>
              <w:rPr>
                <w:rFonts w:ascii="Times New Roman" w:eastAsia="Times New Roman" w:hAnsi="Times New Roman" w:cs="Times New Roman"/>
                <w:bCs/>
                <w:color w:val="000000" w:themeColor="text1"/>
              </w:rPr>
            </w:pPr>
            <w:r w:rsidRPr="003865B3">
              <w:rPr>
                <w:rFonts w:ascii="Times New Roman" w:eastAsia="Times New Roman" w:hAnsi="Times New Roman" w:cs="Times New Roman"/>
                <w:bCs/>
                <w:color w:val="000000" w:themeColor="text1"/>
              </w:rPr>
              <w:t>Juridiskā adrese:</w:t>
            </w:r>
          </w:p>
          <w:p w14:paraId="2681CF46" w14:textId="77777777" w:rsidR="00415425" w:rsidRPr="003865B3" w:rsidRDefault="00415425" w:rsidP="003865B3">
            <w:pPr>
              <w:spacing w:after="0" w:line="240" w:lineRule="auto"/>
              <w:rPr>
                <w:rFonts w:ascii="Times New Roman" w:eastAsia="Times New Roman" w:hAnsi="Times New Roman" w:cs="Times New Roman"/>
                <w:bCs/>
                <w:snapToGrid w:val="0"/>
                <w:color w:val="000000" w:themeColor="text1"/>
              </w:rPr>
            </w:pPr>
          </w:p>
          <w:p w14:paraId="5CF9731D" w14:textId="77777777" w:rsidR="00415425" w:rsidRPr="003865B3" w:rsidRDefault="00415425" w:rsidP="003865B3">
            <w:pPr>
              <w:spacing w:after="0" w:line="240" w:lineRule="auto"/>
              <w:rPr>
                <w:rFonts w:ascii="Times New Roman" w:eastAsia="Times New Roman" w:hAnsi="Times New Roman" w:cs="Times New Roman"/>
                <w:bCs/>
                <w:snapToGrid w:val="0"/>
                <w:color w:val="000000" w:themeColor="text1"/>
              </w:rPr>
            </w:pPr>
          </w:p>
          <w:p w14:paraId="68C212B3" w14:textId="77777777" w:rsidR="00415425" w:rsidRPr="003865B3" w:rsidRDefault="00415425" w:rsidP="003865B3">
            <w:pPr>
              <w:spacing w:after="0" w:line="240" w:lineRule="auto"/>
              <w:rPr>
                <w:rFonts w:ascii="Times New Roman" w:eastAsia="Times New Roman" w:hAnsi="Times New Roman" w:cs="Times New Roman"/>
                <w:bCs/>
                <w:snapToGrid w:val="0"/>
                <w:color w:val="000000" w:themeColor="text1"/>
              </w:rPr>
            </w:pPr>
            <w:r w:rsidRPr="003865B3">
              <w:rPr>
                <w:rFonts w:ascii="Times New Roman" w:eastAsia="Times New Roman" w:hAnsi="Times New Roman" w:cs="Times New Roman"/>
                <w:bCs/>
                <w:snapToGrid w:val="0"/>
                <w:color w:val="000000" w:themeColor="text1"/>
              </w:rPr>
              <w:t>Banka:</w:t>
            </w:r>
            <w:r w:rsidRPr="003865B3">
              <w:rPr>
                <w:rFonts w:ascii="Times New Roman" w:eastAsia="Times New Roman" w:hAnsi="Times New Roman" w:cs="Times New Roman"/>
                <w:bCs/>
                <w:snapToGrid w:val="0"/>
                <w:color w:val="000000" w:themeColor="text1"/>
              </w:rPr>
              <w:tab/>
            </w:r>
          </w:p>
          <w:p w14:paraId="78543DD5" w14:textId="77777777" w:rsidR="00415425" w:rsidRPr="003865B3" w:rsidRDefault="00415425" w:rsidP="003865B3">
            <w:pPr>
              <w:spacing w:after="0" w:line="240" w:lineRule="auto"/>
              <w:rPr>
                <w:rFonts w:ascii="Times New Roman" w:eastAsia="Times New Roman" w:hAnsi="Times New Roman" w:cs="Times New Roman"/>
                <w:bCs/>
                <w:snapToGrid w:val="0"/>
                <w:color w:val="000000" w:themeColor="text1"/>
              </w:rPr>
            </w:pPr>
            <w:r w:rsidRPr="003865B3">
              <w:rPr>
                <w:rFonts w:ascii="Times New Roman" w:eastAsia="Times New Roman" w:hAnsi="Times New Roman" w:cs="Times New Roman"/>
                <w:bCs/>
                <w:snapToGrid w:val="0"/>
                <w:color w:val="000000" w:themeColor="text1"/>
              </w:rPr>
              <w:t>Konts:</w:t>
            </w:r>
          </w:p>
          <w:p w14:paraId="52D5084B" w14:textId="77777777" w:rsidR="00415425" w:rsidRPr="003865B3" w:rsidRDefault="00415425" w:rsidP="003865B3">
            <w:pPr>
              <w:spacing w:after="0" w:line="240" w:lineRule="auto"/>
              <w:rPr>
                <w:rFonts w:ascii="Times New Roman" w:eastAsia="Times New Roman" w:hAnsi="Times New Roman" w:cs="Times New Roman"/>
                <w:bCs/>
                <w:snapToGrid w:val="0"/>
                <w:color w:val="000000" w:themeColor="text1"/>
              </w:rPr>
            </w:pPr>
            <w:r w:rsidRPr="003865B3">
              <w:rPr>
                <w:rFonts w:ascii="Times New Roman" w:eastAsia="Times New Roman" w:hAnsi="Times New Roman" w:cs="Times New Roman"/>
                <w:bCs/>
                <w:snapToGrid w:val="0"/>
                <w:color w:val="000000" w:themeColor="text1"/>
              </w:rPr>
              <w:t>Subkonta numurs (ja attiecināms):</w:t>
            </w:r>
            <w:r w:rsidRPr="003865B3">
              <w:rPr>
                <w:rFonts w:ascii="Times New Roman" w:eastAsia="Times New Roman" w:hAnsi="Times New Roman" w:cs="Times New Roman"/>
                <w:bCs/>
                <w:snapToGrid w:val="0"/>
                <w:color w:val="000000" w:themeColor="text1"/>
              </w:rPr>
              <w:tab/>
            </w:r>
          </w:p>
          <w:p w14:paraId="51ABFF16"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r w:rsidRPr="003865B3">
              <w:rPr>
                <w:rFonts w:ascii="Times New Roman" w:eastAsia="Times New Roman" w:hAnsi="Times New Roman" w:cs="Times New Roman"/>
                <w:bCs/>
                <w:iCs/>
                <w:snapToGrid w:val="0"/>
                <w:color w:val="000000" w:themeColor="text1"/>
              </w:rPr>
              <w:t>Kods:</w:t>
            </w:r>
          </w:p>
          <w:p w14:paraId="4E65C0AA" w14:textId="77777777" w:rsidR="00415425" w:rsidRPr="00934577" w:rsidRDefault="00415425" w:rsidP="003865B3">
            <w:pPr>
              <w:spacing w:after="0" w:line="240" w:lineRule="auto"/>
              <w:rPr>
                <w:rFonts w:ascii="Times New Roman" w:eastAsia="Times New Roman" w:hAnsi="Times New Roman" w:cs="Times New Roman"/>
                <w:bCs/>
                <w:iCs/>
                <w:snapToGrid w:val="0"/>
                <w:color w:val="000000" w:themeColor="text1"/>
              </w:rPr>
            </w:pPr>
          </w:p>
          <w:p w14:paraId="309D1326"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r w:rsidRPr="003865B3">
              <w:rPr>
                <w:rFonts w:ascii="Times New Roman" w:eastAsia="Times New Roman" w:hAnsi="Times New Roman" w:cs="Times New Roman"/>
                <w:bCs/>
                <w:iCs/>
                <w:snapToGrid w:val="0"/>
                <w:color w:val="000000" w:themeColor="text1"/>
              </w:rPr>
              <w:t>Tālrunis:</w:t>
            </w:r>
          </w:p>
          <w:p w14:paraId="7F2169A8" w14:textId="77777777" w:rsidR="00415425" w:rsidRPr="003865B3" w:rsidRDefault="00415425" w:rsidP="003865B3">
            <w:pPr>
              <w:spacing w:after="0" w:line="240" w:lineRule="auto"/>
              <w:rPr>
                <w:rFonts w:ascii="Times New Roman" w:eastAsia="Times New Roman" w:hAnsi="Times New Roman" w:cs="Times New Roman"/>
                <w:bCs/>
                <w:strike/>
                <w:color w:val="000000" w:themeColor="text1"/>
              </w:rPr>
            </w:pPr>
            <w:r w:rsidRPr="003865B3">
              <w:rPr>
                <w:rFonts w:ascii="Times New Roman" w:eastAsia="Times New Roman" w:hAnsi="Times New Roman" w:cs="Times New Roman"/>
                <w:bCs/>
                <w:iCs/>
                <w:snapToGrid w:val="0"/>
                <w:color w:val="000000" w:themeColor="text1"/>
              </w:rPr>
              <w:t>Oficiālā elektroniskā adrese (e-adrese)</w:t>
            </w:r>
          </w:p>
          <w:p w14:paraId="3FDF445F" w14:textId="77777777" w:rsidR="00415425" w:rsidRPr="003865B3" w:rsidRDefault="00415425" w:rsidP="003865B3">
            <w:pPr>
              <w:spacing w:after="0" w:line="240" w:lineRule="auto"/>
              <w:rPr>
                <w:rFonts w:ascii="Times New Roman" w:eastAsia="Times New Roman" w:hAnsi="Times New Roman" w:cs="Times New Roman"/>
                <w:bCs/>
                <w:iCs/>
                <w:snapToGrid w:val="0"/>
                <w:color w:val="000000" w:themeColor="text1"/>
              </w:rPr>
            </w:pPr>
          </w:p>
        </w:tc>
      </w:tr>
    </w:tbl>
    <w:p w14:paraId="31C9A3F4"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p>
    <w:p w14:paraId="1FA39532" w14:textId="78EC0309" w:rsidR="00415425" w:rsidRPr="00CC7417"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Līgums sagatavots uz </w:t>
      </w:r>
      <w:r w:rsidR="0065663E">
        <w:rPr>
          <w:rFonts w:ascii="Times New Roman" w:eastAsia="Times New Roman" w:hAnsi="Times New Roman" w:cs="Times New Roman"/>
          <w:color w:val="000000" w:themeColor="text1"/>
          <w:sz w:val="24"/>
          <w:szCs w:val="24"/>
          <w:lang w:eastAsia="lv-LV"/>
        </w:rPr>
        <w:t>7</w:t>
      </w:r>
      <w:r w:rsidR="00910CED">
        <w:rPr>
          <w:rFonts w:ascii="Times New Roman" w:eastAsia="Times New Roman" w:hAnsi="Times New Roman" w:cs="Times New Roman"/>
          <w:color w:val="000000" w:themeColor="text1"/>
          <w:sz w:val="24"/>
          <w:szCs w:val="24"/>
          <w:lang w:eastAsia="lv-LV"/>
        </w:rPr>
        <w:t>9</w:t>
      </w:r>
      <w:r w:rsidR="00AE771C" w:rsidRPr="003865B3">
        <w:rPr>
          <w:rFonts w:ascii="Times New Roman" w:eastAsia="Times New Roman" w:hAnsi="Times New Roman" w:cs="Times New Roman"/>
          <w:color w:val="000000" w:themeColor="text1"/>
          <w:sz w:val="24"/>
          <w:szCs w:val="24"/>
          <w:lang w:eastAsia="lv-LV"/>
        </w:rPr>
        <w:t xml:space="preserve"> </w:t>
      </w:r>
      <w:r w:rsidRPr="003865B3">
        <w:rPr>
          <w:rFonts w:ascii="Times New Roman" w:eastAsia="Times New Roman" w:hAnsi="Times New Roman" w:cs="Times New Roman"/>
          <w:color w:val="000000" w:themeColor="text1"/>
          <w:sz w:val="24"/>
          <w:szCs w:val="24"/>
          <w:lang w:eastAsia="lv-LV"/>
        </w:rPr>
        <w:t>(</w:t>
      </w:r>
      <w:r w:rsidR="0065663E">
        <w:rPr>
          <w:rFonts w:ascii="Times New Roman" w:eastAsia="Times New Roman" w:hAnsi="Times New Roman" w:cs="Times New Roman"/>
          <w:color w:val="000000" w:themeColor="text1"/>
          <w:sz w:val="24"/>
          <w:szCs w:val="24"/>
          <w:lang w:eastAsia="lv-LV"/>
        </w:rPr>
        <w:t xml:space="preserve">septiņdesmit </w:t>
      </w:r>
      <w:r w:rsidR="00910CED">
        <w:rPr>
          <w:rFonts w:ascii="Times New Roman" w:eastAsia="Times New Roman" w:hAnsi="Times New Roman" w:cs="Times New Roman"/>
          <w:color w:val="000000" w:themeColor="text1"/>
          <w:sz w:val="24"/>
          <w:szCs w:val="24"/>
          <w:lang w:eastAsia="lv-LV"/>
        </w:rPr>
        <w:t>deviņām</w:t>
      </w:r>
      <w:r w:rsidRPr="003865B3">
        <w:rPr>
          <w:rFonts w:ascii="Times New Roman" w:eastAsia="Times New Roman" w:hAnsi="Times New Roman" w:cs="Times New Roman"/>
          <w:color w:val="000000" w:themeColor="text1"/>
          <w:sz w:val="24"/>
          <w:szCs w:val="24"/>
          <w:lang w:eastAsia="lv-LV"/>
        </w:rPr>
        <w:t xml:space="preserve">) lapām ar šādiem pielikumiem, kas ir Līguma </w:t>
      </w:r>
      <w:r w:rsidRPr="00CC7417">
        <w:rPr>
          <w:rFonts w:ascii="Times New Roman" w:eastAsia="Times New Roman" w:hAnsi="Times New Roman" w:cs="Times New Roman"/>
          <w:color w:val="000000" w:themeColor="text1"/>
          <w:sz w:val="24"/>
          <w:szCs w:val="24"/>
          <w:lang w:eastAsia="lv-LV"/>
        </w:rPr>
        <w:t>neatņemama sastāvdaļa:</w:t>
      </w:r>
    </w:p>
    <w:p w14:paraId="619F5290" w14:textId="45E3F851" w:rsidR="00415425" w:rsidRPr="00CC7417" w:rsidRDefault="00415425" w:rsidP="003865B3">
      <w:pPr>
        <w:numPr>
          <w:ilvl w:val="1"/>
          <w:numId w:val="1"/>
        </w:numPr>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CC7417">
        <w:rPr>
          <w:rFonts w:ascii="Times New Roman" w:eastAsia="Times New Roman" w:hAnsi="Times New Roman" w:cs="Times New Roman"/>
          <w:color w:val="000000" w:themeColor="text1"/>
          <w:sz w:val="24"/>
          <w:szCs w:val="24"/>
          <w:lang w:eastAsia="lv-LV"/>
        </w:rPr>
        <w:t>1. pielikums “Līguma vispārējie noteikumi” uz 1</w:t>
      </w:r>
      <w:r w:rsidR="0065663E">
        <w:rPr>
          <w:rFonts w:ascii="Times New Roman" w:eastAsia="Times New Roman" w:hAnsi="Times New Roman" w:cs="Times New Roman"/>
          <w:color w:val="000000" w:themeColor="text1"/>
          <w:sz w:val="24"/>
          <w:szCs w:val="24"/>
          <w:lang w:eastAsia="lv-LV"/>
        </w:rPr>
        <w:t>6</w:t>
      </w:r>
      <w:r w:rsidRPr="00CC7417">
        <w:rPr>
          <w:rFonts w:ascii="Times New Roman" w:eastAsia="Times New Roman" w:hAnsi="Times New Roman" w:cs="Times New Roman"/>
          <w:color w:val="000000" w:themeColor="text1"/>
          <w:sz w:val="24"/>
          <w:szCs w:val="24"/>
          <w:lang w:eastAsia="lv-LV"/>
        </w:rPr>
        <w:t xml:space="preserve"> (</w:t>
      </w:r>
      <w:r w:rsidR="0065663E">
        <w:rPr>
          <w:rFonts w:ascii="Times New Roman" w:eastAsia="Times New Roman" w:hAnsi="Times New Roman" w:cs="Times New Roman"/>
          <w:color w:val="000000" w:themeColor="text1"/>
          <w:sz w:val="24"/>
          <w:szCs w:val="24"/>
          <w:lang w:eastAsia="lv-LV"/>
        </w:rPr>
        <w:t>seš</w:t>
      </w:r>
      <w:r w:rsidRPr="00CC7417">
        <w:rPr>
          <w:rFonts w:ascii="Times New Roman" w:eastAsia="Times New Roman" w:hAnsi="Times New Roman" w:cs="Times New Roman"/>
          <w:color w:val="000000" w:themeColor="text1"/>
          <w:sz w:val="24"/>
          <w:szCs w:val="24"/>
          <w:lang w:eastAsia="lv-LV"/>
        </w:rPr>
        <w:t>padsmit) lapām;</w:t>
      </w:r>
    </w:p>
    <w:p w14:paraId="382F4F61" w14:textId="7F39B188" w:rsidR="00415425" w:rsidRPr="00CC7417" w:rsidRDefault="00415425" w:rsidP="003865B3">
      <w:pPr>
        <w:numPr>
          <w:ilvl w:val="1"/>
          <w:numId w:val="1"/>
        </w:numPr>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CC7417">
        <w:rPr>
          <w:rFonts w:ascii="Times New Roman" w:eastAsia="Times New Roman" w:hAnsi="Times New Roman" w:cs="Times New Roman"/>
          <w:color w:val="000000" w:themeColor="text1"/>
          <w:sz w:val="24"/>
          <w:szCs w:val="24"/>
          <w:lang w:eastAsia="lv-LV"/>
        </w:rPr>
        <w:t>2. pielikums “</w:t>
      </w:r>
      <w:r w:rsidR="001C4843" w:rsidRPr="00CC7417">
        <w:rPr>
          <w:rFonts w:ascii="Times New Roman" w:eastAsia="Times New Roman" w:hAnsi="Times New Roman" w:cs="Times New Roman"/>
          <w:color w:val="000000" w:themeColor="text1"/>
          <w:sz w:val="24"/>
          <w:szCs w:val="24"/>
          <w:lang w:eastAsia="lv-LV"/>
        </w:rPr>
        <w:t>Iesaistāmo mērķa grupas jauniešu un finansējuma izlietojuma plāns</w:t>
      </w:r>
      <w:r w:rsidRPr="00CC7417">
        <w:rPr>
          <w:rFonts w:ascii="Times New Roman" w:eastAsia="Times New Roman" w:hAnsi="Times New Roman" w:cs="Times New Roman"/>
          <w:color w:val="000000" w:themeColor="text1"/>
          <w:sz w:val="24"/>
          <w:szCs w:val="24"/>
          <w:lang w:eastAsia="lv-LV"/>
        </w:rPr>
        <w:t>” (veidlapa) uz 1 (vienas) lapas;</w:t>
      </w:r>
    </w:p>
    <w:p w14:paraId="0A0519C1" w14:textId="32D9EBB1" w:rsidR="00415425" w:rsidRPr="00CC7417" w:rsidRDefault="00415425" w:rsidP="003865B3">
      <w:pPr>
        <w:numPr>
          <w:ilvl w:val="1"/>
          <w:numId w:val="1"/>
        </w:numPr>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CC7417">
        <w:rPr>
          <w:rFonts w:ascii="Times New Roman" w:eastAsia="Times New Roman" w:hAnsi="Times New Roman" w:cs="Times New Roman"/>
          <w:color w:val="000000" w:themeColor="text1"/>
          <w:sz w:val="24"/>
          <w:szCs w:val="24"/>
          <w:lang w:eastAsia="lv-LV"/>
        </w:rPr>
        <w:t>3. pielikums “Maksājuma pieprasījums par projektā iesaistītajiem mērķa grupas jauniešiem un īstenotajām mērķa grupas jauniešu individuālajām pasākumu programmām</w:t>
      </w:r>
      <w:r w:rsidR="00751D1B" w:rsidRPr="00CC7417">
        <w:rPr>
          <w:rFonts w:ascii="Times New Roman" w:eastAsia="Times New Roman" w:hAnsi="Times New Roman" w:cs="Times New Roman"/>
          <w:color w:val="000000" w:themeColor="text1"/>
          <w:sz w:val="24"/>
          <w:szCs w:val="24"/>
          <w:lang w:eastAsia="lv-LV"/>
        </w:rPr>
        <w:t xml:space="preserve"> un </w:t>
      </w:r>
      <w:r w:rsidR="001C4843" w:rsidRPr="00CC7417">
        <w:rPr>
          <w:rFonts w:ascii="Times New Roman" w:eastAsia="Times New Roman" w:hAnsi="Times New Roman" w:cs="Times New Roman"/>
          <w:color w:val="000000" w:themeColor="text1"/>
          <w:sz w:val="24"/>
          <w:szCs w:val="24"/>
          <w:lang w:eastAsia="lv-LV"/>
        </w:rPr>
        <w:t xml:space="preserve">sniegto </w:t>
      </w:r>
      <w:proofErr w:type="spellStart"/>
      <w:r w:rsidR="00751D1B" w:rsidRPr="00CC7417">
        <w:rPr>
          <w:rFonts w:ascii="Times New Roman" w:eastAsia="Times New Roman" w:hAnsi="Times New Roman" w:cs="Times New Roman"/>
          <w:color w:val="000000" w:themeColor="text1"/>
          <w:sz w:val="24"/>
          <w:szCs w:val="24"/>
          <w:lang w:eastAsia="lv-LV"/>
        </w:rPr>
        <w:t>pēcprogrammas</w:t>
      </w:r>
      <w:proofErr w:type="spellEnd"/>
      <w:r w:rsidR="00751D1B" w:rsidRPr="00CC7417">
        <w:rPr>
          <w:rFonts w:ascii="Times New Roman" w:eastAsia="Times New Roman" w:hAnsi="Times New Roman" w:cs="Times New Roman"/>
          <w:color w:val="000000" w:themeColor="text1"/>
          <w:sz w:val="24"/>
          <w:szCs w:val="24"/>
          <w:lang w:eastAsia="lv-LV"/>
        </w:rPr>
        <w:t xml:space="preserve"> </w:t>
      </w:r>
      <w:proofErr w:type="spellStart"/>
      <w:r w:rsidR="00751D1B" w:rsidRPr="00CC7417">
        <w:rPr>
          <w:rFonts w:ascii="Times New Roman" w:eastAsia="Times New Roman" w:hAnsi="Times New Roman" w:cs="Times New Roman"/>
          <w:color w:val="000000" w:themeColor="text1"/>
          <w:sz w:val="24"/>
          <w:szCs w:val="24"/>
          <w:lang w:eastAsia="lv-LV"/>
        </w:rPr>
        <w:t>mentoring</w:t>
      </w:r>
      <w:r w:rsidR="001C4843" w:rsidRPr="00CC7417">
        <w:rPr>
          <w:rFonts w:ascii="Times New Roman" w:eastAsia="Times New Roman" w:hAnsi="Times New Roman" w:cs="Times New Roman"/>
          <w:color w:val="000000" w:themeColor="text1"/>
          <w:sz w:val="24"/>
          <w:szCs w:val="24"/>
          <w:lang w:eastAsia="lv-LV"/>
        </w:rPr>
        <w:t>a</w:t>
      </w:r>
      <w:proofErr w:type="spellEnd"/>
      <w:r w:rsidR="001C4843" w:rsidRPr="00CC7417">
        <w:rPr>
          <w:rFonts w:ascii="Times New Roman" w:eastAsia="Times New Roman" w:hAnsi="Times New Roman" w:cs="Times New Roman"/>
          <w:color w:val="000000" w:themeColor="text1"/>
          <w:sz w:val="24"/>
          <w:szCs w:val="24"/>
          <w:lang w:eastAsia="lv-LV"/>
        </w:rPr>
        <w:t xml:space="preserve"> atbalstu</w:t>
      </w:r>
      <w:r w:rsidRPr="00CC7417">
        <w:rPr>
          <w:rFonts w:ascii="Times New Roman" w:eastAsia="Times New Roman" w:hAnsi="Times New Roman" w:cs="Times New Roman"/>
          <w:color w:val="000000" w:themeColor="text1"/>
          <w:sz w:val="24"/>
          <w:szCs w:val="24"/>
          <w:lang w:eastAsia="lv-LV"/>
        </w:rPr>
        <w:t>” (veidlapa) uz 6 (sešām) lapām;</w:t>
      </w:r>
    </w:p>
    <w:p w14:paraId="00B9A89B" w14:textId="71D41E84" w:rsidR="00415425" w:rsidRPr="003865B3" w:rsidRDefault="00415425" w:rsidP="003865B3">
      <w:pPr>
        <w:numPr>
          <w:ilvl w:val="1"/>
          <w:numId w:val="1"/>
        </w:numPr>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4. pielikums “</w:t>
      </w:r>
      <w:r w:rsidR="008461AA" w:rsidRPr="003865B3">
        <w:rPr>
          <w:rFonts w:ascii="Times New Roman" w:eastAsia="Times New Roman" w:hAnsi="Times New Roman" w:cs="Times New Roman"/>
          <w:color w:val="000000" w:themeColor="text1"/>
          <w:sz w:val="24"/>
          <w:szCs w:val="24"/>
          <w:lang w:eastAsia="lv-LV"/>
        </w:rPr>
        <w:t>Mērķa grupas j</w:t>
      </w:r>
      <w:r w:rsidRPr="003865B3">
        <w:rPr>
          <w:rFonts w:ascii="Times New Roman" w:eastAsia="Times New Roman" w:hAnsi="Times New Roman" w:cs="Times New Roman"/>
          <w:color w:val="000000" w:themeColor="text1"/>
          <w:sz w:val="24"/>
          <w:szCs w:val="24"/>
          <w:lang w:eastAsia="lv-LV"/>
        </w:rPr>
        <w:t>aunieša iesniegums” (veidlapa) uz 2 (divām) lapām;</w:t>
      </w:r>
    </w:p>
    <w:p w14:paraId="6D85EB38" w14:textId="44ECD55D" w:rsidR="00415425" w:rsidRPr="003865B3" w:rsidRDefault="00415425" w:rsidP="003865B3">
      <w:pPr>
        <w:numPr>
          <w:ilvl w:val="1"/>
          <w:numId w:val="1"/>
        </w:numPr>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5. pielikums “Mērķa grupas jaunieša profilēšanas veidlapa” (veidlapa) uz </w:t>
      </w:r>
      <w:r w:rsidR="00C859DC" w:rsidRPr="003865B3">
        <w:rPr>
          <w:rFonts w:ascii="Times New Roman" w:eastAsia="Times New Roman" w:hAnsi="Times New Roman" w:cs="Times New Roman"/>
          <w:color w:val="000000" w:themeColor="text1"/>
          <w:sz w:val="24"/>
          <w:szCs w:val="24"/>
          <w:lang w:eastAsia="lv-LV"/>
        </w:rPr>
        <w:t>2</w:t>
      </w:r>
      <w:r w:rsidR="00FC1556" w:rsidRPr="003865B3">
        <w:rPr>
          <w:rFonts w:ascii="Times New Roman" w:eastAsia="Times New Roman" w:hAnsi="Times New Roman" w:cs="Times New Roman"/>
          <w:color w:val="000000" w:themeColor="text1"/>
          <w:sz w:val="24"/>
          <w:szCs w:val="24"/>
          <w:lang w:eastAsia="lv-LV"/>
        </w:rPr>
        <w:t>4</w:t>
      </w:r>
      <w:r w:rsidR="00C859DC" w:rsidRPr="003865B3">
        <w:rPr>
          <w:rFonts w:ascii="Times New Roman" w:eastAsia="Times New Roman" w:hAnsi="Times New Roman" w:cs="Times New Roman"/>
          <w:color w:val="000000" w:themeColor="text1"/>
          <w:sz w:val="24"/>
          <w:szCs w:val="24"/>
          <w:lang w:eastAsia="lv-LV"/>
        </w:rPr>
        <w:t xml:space="preserve"> </w:t>
      </w:r>
      <w:r w:rsidRPr="003865B3">
        <w:rPr>
          <w:rFonts w:ascii="Times New Roman" w:eastAsia="Times New Roman" w:hAnsi="Times New Roman" w:cs="Times New Roman"/>
          <w:color w:val="000000" w:themeColor="text1"/>
          <w:sz w:val="24"/>
          <w:szCs w:val="24"/>
          <w:lang w:eastAsia="lv-LV"/>
        </w:rPr>
        <w:t>(d</w:t>
      </w:r>
      <w:r w:rsidR="00C859DC" w:rsidRPr="003865B3">
        <w:rPr>
          <w:rFonts w:ascii="Times New Roman" w:eastAsia="Times New Roman" w:hAnsi="Times New Roman" w:cs="Times New Roman"/>
          <w:color w:val="000000" w:themeColor="text1"/>
          <w:sz w:val="24"/>
          <w:szCs w:val="24"/>
          <w:lang w:eastAsia="lv-LV"/>
        </w:rPr>
        <w:t xml:space="preserve">ivdesmit </w:t>
      </w:r>
      <w:r w:rsidR="00FC1556" w:rsidRPr="003865B3">
        <w:rPr>
          <w:rFonts w:ascii="Times New Roman" w:eastAsia="Times New Roman" w:hAnsi="Times New Roman" w:cs="Times New Roman"/>
          <w:color w:val="000000" w:themeColor="text1"/>
          <w:sz w:val="24"/>
          <w:szCs w:val="24"/>
          <w:lang w:eastAsia="lv-LV"/>
        </w:rPr>
        <w:t>četrām</w:t>
      </w:r>
      <w:r w:rsidRPr="003865B3">
        <w:rPr>
          <w:rFonts w:ascii="Times New Roman" w:eastAsia="Times New Roman" w:hAnsi="Times New Roman" w:cs="Times New Roman"/>
          <w:color w:val="000000" w:themeColor="text1"/>
          <w:sz w:val="24"/>
          <w:szCs w:val="24"/>
          <w:lang w:eastAsia="lv-LV"/>
        </w:rPr>
        <w:t>) lapām;</w:t>
      </w:r>
    </w:p>
    <w:p w14:paraId="459DA3ED" w14:textId="5AD5FE9A" w:rsidR="00415425" w:rsidRPr="003865B3" w:rsidRDefault="00415425" w:rsidP="003865B3">
      <w:pPr>
        <w:numPr>
          <w:ilvl w:val="1"/>
          <w:numId w:val="1"/>
        </w:numPr>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6. pielikums </w:t>
      </w:r>
      <w:bookmarkStart w:id="2" w:name="_Hlk161213448"/>
      <w:r w:rsidRPr="003865B3">
        <w:rPr>
          <w:rFonts w:ascii="Times New Roman" w:eastAsia="Times New Roman" w:hAnsi="Times New Roman" w:cs="Times New Roman"/>
          <w:color w:val="000000" w:themeColor="text1"/>
          <w:sz w:val="24"/>
          <w:szCs w:val="24"/>
          <w:lang w:eastAsia="lv-LV"/>
        </w:rPr>
        <w:t xml:space="preserve">“Vienošanās </w:t>
      </w:r>
      <w:r w:rsidR="001C4843" w:rsidRPr="003865B3">
        <w:rPr>
          <w:rFonts w:ascii="Times New Roman" w:eastAsia="Times New Roman" w:hAnsi="Times New Roman" w:cs="Times New Roman"/>
          <w:color w:val="000000" w:themeColor="text1"/>
          <w:sz w:val="24"/>
          <w:szCs w:val="24"/>
          <w:lang w:eastAsia="lv-LV"/>
        </w:rPr>
        <w:t>p</w:t>
      </w:r>
      <w:r w:rsidRPr="003865B3">
        <w:rPr>
          <w:rFonts w:ascii="Times New Roman" w:eastAsia="Times New Roman" w:hAnsi="Times New Roman" w:cs="Times New Roman"/>
          <w:color w:val="000000" w:themeColor="text1"/>
          <w:sz w:val="24"/>
          <w:szCs w:val="24"/>
          <w:lang w:eastAsia="lv-LV"/>
        </w:rPr>
        <w:t>ar mērķa grupas jaunie</w:t>
      </w:r>
      <w:r w:rsidR="001C4843" w:rsidRPr="003865B3">
        <w:rPr>
          <w:rFonts w:ascii="Times New Roman" w:eastAsia="Times New Roman" w:hAnsi="Times New Roman" w:cs="Times New Roman"/>
          <w:color w:val="000000" w:themeColor="text1"/>
          <w:sz w:val="24"/>
          <w:szCs w:val="24"/>
          <w:lang w:eastAsia="lv-LV"/>
        </w:rPr>
        <w:t>ša</w:t>
      </w:r>
      <w:r w:rsidRPr="003865B3">
        <w:rPr>
          <w:rFonts w:ascii="Times New Roman" w:eastAsia="Times New Roman" w:hAnsi="Times New Roman" w:cs="Times New Roman"/>
          <w:color w:val="000000" w:themeColor="text1"/>
          <w:sz w:val="24"/>
          <w:szCs w:val="24"/>
          <w:lang w:eastAsia="lv-LV"/>
        </w:rPr>
        <w:t xml:space="preserve"> dalību individuālās pasākumu programmas īstenošanā”</w:t>
      </w:r>
      <w:bookmarkEnd w:id="2"/>
      <w:r w:rsidRPr="003865B3">
        <w:rPr>
          <w:rFonts w:ascii="Times New Roman" w:eastAsia="Times New Roman" w:hAnsi="Times New Roman" w:cs="Times New Roman"/>
          <w:color w:val="000000" w:themeColor="text1"/>
          <w:sz w:val="24"/>
          <w:szCs w:val="24"/>
          <w:lang w:eastAsia="lv-LV"/>
        </w:rPr>
        <w:t xml:space="preserve"> (veidlapa) uz </w:t>
      </w:r>
      <w:r w:rsidR="001C4843" w:rsidRPr="003865B3">
        <w:rPr>
          <w:rFonts w:ascii="Times New Roman" w:eastAsia="Times New Roman" w:hAnsi="Times New Roman" w:cs="Times New Roman"/>
          <w:color w:val="000000" w:themeColor="text1"/>
          <w:sz w:val="24"/>
          <w:szCs w:val="24"/>
          <w:lang w:eastAsia="lv-LV"/>
        </w:rPr>
        <w:t xml:space="preserve">5 </w:t>
      </w:r>
      <w:r w:rsidRPr="003865B3">
        <w:rPr>
          <w:rFonts w:ascii="Times New Roman" w:eastAsia="Times New Roman" w:hAnsi="Times New Roman" w:cs="Times New Roman"/>
          <w:color w:val="000000" w:themeColor="text1"/>
          <w:sz w:val="24"/>
          <w:szCs w:val="24"/>
          <w:lang w:eastAsia="lv-LV"/>
        </w:rPr>
        <w:t>(</w:t>
      </w:r>
      <w:r w:rsidR="001C4843" w:rsidRPr="003865B3">
        <w:rPr>
          <w:rFonts w:ascii="Times New Roman" w:eastAsia="Times New Roman" w:hAnsi="Times New Roman" w:cs="Times New Roman"/>
          <w:color w:val="000000" w:themeColor="text1"/>
          <w:sz w:val="24"/>
          <w:szCs w:val="24"/>
          <w:lang w:eastAsia="lv-LV"/>
        </w:rPr>
        <w:t>piecām</w:t>
      </w:r>
      <w:r w:rsidRPr="003865B3">
        <w:rPr>
          <w:rFonts w:ascii="Times New Roman" w:eastAsia="Times New Roman" w:hAnsi="Times New Roman" w:cs="Times New Roman"/>
          <w:color w:val="000000" w:themeColor="text1"/>
          <w:sz w:val="24"/>
          <w:szCs w:val="24"/>
          <w:lang w:eastAsia="lv-LV"/>
        </w:rPr>
        <w:t>) lapām;</w:t>
      </w:r>
    </w:p>
    <w:p w14:paraId="4BA6A5B8" w14:textId="3CAA5167" w:rsidR="00415425" w:rsidRPr="003865B3" w:rsidRDefault="00415425" w:rsidP="003865B3">
      <w:pPr>
        <w:numPr>
          <w:ilvl w:val="1"/>
          <w:numId w:val="1"/>
        </w:numPr>
        <w:tabs>
          <w:tab w:val="left" w:pos="851"/>
        </w:tabs>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7. pielikums “Mērķa grupas jaunieša individuālā pasākumu programma” (veidlapa) uz </w:t>
      </w:r>
      <w:r w:rsidR="00F17246" w:rsidRPr="003865B3">
        <w:rPr>
          <w:rFonts w:ascii="Times New Roman" w:eastAsia="Times New Roman" w:hAnsi="Times New Roman" w:cs="Times New Roman"/>
          <w:color w:val="000000" w:themeColor="text1"/>
          <w:sz w:val="24"/>
          <w:szCs w:val="24"/>
          <w:lang w:eastAsia="lv-LV"/>
        </w:rPr>
        <w:t xml:space="preserve">4 </w:t>
      </w:r>
      <w:r w:rsidRPr="003865B3">
        <w:rPr>
          <w:rFonts w:ascii="Times New Roman" w:eastAsia="Times New Roman" w:hAnsi="Times New Roman" w:cs="Times New Roman"/>
          <w:color w:val="000000" w:themeColor="text1"/>
          <w:sz w:val="24"/>
          <w:szCs w:val="24"/>
          <w:lang w:eastAsia="lv-LV"/>
        </w:rPr>
        <w:t>(</w:t>
      </w:r>
      <w:r w:rsidR="00F17246" w:rsidRPr="003865B3">
        <w:rPr>
          <w:rFonts w:ascii="Times New Roman" w:eastAsia="Times New Roman" w:hAnsi="Times New Roman" w:cs="Times New Roman"/>
          <w:color w:val="000000" w:themeColor="text1"/>
          <w:sz w:val="24"/>
          <w:szCs w:val="24"/>
          <w:lang w:eastAsia="lv-LV"/>
        </w:rPr>
        <w:t>četrām</w:t>
      </w:r>
      <w:r w:rsidRPr="003865B3">
        <w:rPr>
          <w:rFonts w:ascii="Times New Roman" w:eastAsia="Times New Roman" w:hAnsi="Times New Roman" w:cs="Times New Roman"/>
          <w:color w:val="000000" w:themeColor="text1"/>
          <w:sz w:val="24"/>
          <w:szCs w:val="24"/>
          <w:lang w:eastAsia="lv-LV"/>
        </w:rPr>
        <w:t>) lapām;</w:t>
      </w:r>
    </w:p>
    <w:p w14:paraId="53306FE4" w14:textId="602EDE84" w:rsidR="00415425" w:rsidRPr="003865B3" w:rsidRDefault="00415425" w:rsidP="003865B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8. pielikums </w:t>
      </w:r>
      <w:bookmarkStart w:id="3" w:name="_Hlk156911150"/>
      <w:r w:rsidR="000C297A" w:rsidRPr="003865B3">
        <w:rPr>
          <w:rFonts w:ascii="Times New Roman" w:eastAsia="Times New Roman" w:hAnsi="Times New Roman" w:cs="Times New Roman"/>
          <w:color w:val="000000" w:themeColor="text1"/>
          <w:sz w:val="24"/>
          <w:szCs w:val="24"/>
          <w:lang w:eastAsia="lv-LV"/>
        </w:rPr>
        <w:t xml:space="preserve">“Informatīvais ziņojums par mērķa grupas jaunieša iesaisti Nodarbinātības valsts aģentūras īstenotajos pasākumos vai formālajā izglītībā, vai nodarbinātībā,” (veidlapa) </w:t>
      </w:r>
      <w:bookmarkEnd w:id="3"/>
      <w:r w:rsidRPr="003865B3">
        <w:rPr>
          <w:rFonts w:ascii="Times New Roman" w:eastAsia="Times New Roman" w:hAnsi="Times New Roman" w:cs="Times New Roman"/>
          <w:color w:val="000000" w:themeColor="text1"/>
          <w:sz w:val="24"/>
          <w:szCs w:val="24"/>
          <w:lang w:eastAsia="lv-LV"/>
        </w:rPr>
        <w:t>uz 1 (vienas) lapas;</w:t>
      </w:r>
    </w:p>
    <w:p w14:paraId="044154D3" w14:textId="2038A733" w:rsidR="00415425" w:rsidRPr="003865B3" w:rsidRDefault="00415425" w:rsidP="003865B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9. pielikums “Parakstu lapa mērķa grupas jaunietim par dalību </w:t>
      </w:r>
      <w:r w:rsidR="00F17246" w:rsidRPr="003865B3">
        <w:rPr>
          <w:rFonts w:ascii="Times New Roman" w:eastAsia="Times New Roman" w:hAnsi="Times New Roman" w:cs="Times New Roman"/>
          <w:color w:val="000000" w:themeColor="text1"/>
          <w:sz w:val="24"/>
          <w:szCs w:val="24"/>
          <w:lang w:eastAsia="lv-LV"/>
        </w:rPr>
        <w:t xml:space="preserve">mērķa grupas jaunieša </w:t>
      </w:r>
      <w:r w:rsidRPr="003865B3">
        <w:rPr>
          <w:rFonts w:ascii="Times New Roman" w:eastAsia="Times New Roman" w:hAnsi="Times New Roman" w:cs="Times New Roman"/>
          <w:color w:val="000000" w:themeColor="text1"/>
          <w:sz w:val="24"/>
          <w:szCs w:val="24"/>
          <w:lang w:eastAsia="lv-LV"/>
        </w:rPr>
        <w:t xml:space="preserve">individuālajā pasākumu programmā” (veidlapa) uz </w:t>
      </w:r>
      <w:r w:rsidR="00F17246" w:rsidRPr="003865B3">
        <w:rPr>
          <w:rFonts w:ascii="Times New Roman" w:eastAsia="Times New Roman" w:hAnsi="Times New Roman" w:cs="Times New Roman"/>
          <w:color w:val="000000" w:themeColor="text1"/>
          <w:sz w:val="24"/>
          <w:szCs w:val="24"/>
          <w:lang w:eastAsia="lv-LV"/>
        </w:rPr>
        <w:t xml:space="preserve">4 </w:t>
      </w:r>
      <w:r w:rsidRPr="003865B3">
        <w:rPr>
          <w:rFonts w:ascii="Times New Roman" w:eastAsia="Times New Roman" w:hAnsi="Times New Roman" w:cs="Times New Roman"/>
          <w:color w:val="000000" w:themeColor="text1"/>
          <w:sz w:val="24"/>
          <w:szCs w:val="24"/>
          <w:lang w:eastAsia="lv-LV"/>
        </w:rPr>
        <w:t>(</w:t>
      </w:r>
      <w:r w:rsidR="00F17246" w:rsidRPr="003865B3">
        <w:rPr>
          <w:rFonts w:ascii="Times New Roman" w:eastAsia="Times New Roman" w:hAnsi="Times New Roman" w:cs="Times New Roman"/>
          <w:color w:val="000000" w:themeColor="text1"/>
          <w:sz w:val="24"/>
          <w:szCs w:val="24"/>
          <w:lang w:eastAsia="lv-LV"/>
        </w:rPr>
        <w:t>četrām</w:t>
      </w:r>
      <w:r w:rsidRPr="003865B3">
        <w:rPr>
          <w:rFonts w:ascii="Times New Roman" w:eastAsia="Times New Roman" w:hAnsi="Times New Roman" w:cs="Times New Roman"/>
          <w:color w:val="000000" w:themeColor="text1"/>
          <w:sz w:val="24"/>
          <w:szCs w:val="24"/>
          <w:lang w:eastAsia="lv-LV"/>
        </w:rPr>
        <w:t>) lapām;</w:t>
      </w:r>
    </w:p>
    <w:p w14:paraId="595FD1B5" w14:textId="7F36CEB4" w:rsidR="00415425" w:rsidRPr="003865B3" w:rsidRDefault="00415425" w:rsidP="003865B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10. pielikums “</w:t>
      </w:r>
      <w:proofErr w:type="spellStart"/>
      <w:r w:rsidR="00F17246" w:rsidRPr="003865B3">
        <w:rPr>
          <w:rFonts w:ascii="Times New Roman" w:eastAsia="Times New Roman" w:hAnsi="Times New Roman" w:cs="Times New Roman"/>
          <w:color w:val="000000" w:themeColor="text1"/>
          <w:sz w:val="24"/>
          <w:szCs w:val="24"/>
          <w:lang w:eastAsia="lv-LV"/>
        </w:rPr>
        <w:t>Mentora</w:t>
      </w:r>
      <w:proofErr w:type="spellEnd"/>
      <w:r w:rsidR="00F17246" w:rsidRPr="003865B3">
        <w:rPr>
          <w:rFonts w:ascii="Times New Roman" w:eastAsia="Times New Roman" w:hAnsi="Times New Roman" w:cs="Times New Roman"/>
          <w:color w:val="000000" w:themeColor="text1"/>
          <w:sz w:val="24"/>
          <w:szCs w:val="24"/>
          <w:lang w:eastAsia="lv-LV"/>
        </w:rPr>
        <w:t xml:space="preserve"> atskaite </w:t>
      </w:r>
      <w:r w:rsidR="003A758C" w:rsidRPr="003865B3">
        <w:rPr>
          <w:rFonts w:ascii="Times New Roman" w:eastAsia="Times New Roman" w:hAnsi="Times New Roman" w:cs="Times New Roman"/>
          <w:color w:val="000000" w:themeColor="text1"/>
          <w:sz w:val="24"/>
          <w:szCs w:val="24"/>
          <w:lang w:eastAsia="lv-LV"/>
        </w:rPr>
        <w:t xml:space="preserve">par </w:t>
      </w:r>
      <w:r w:rsidR="00F17246" w:rsidRPr="003865B3">
        <w:rPr>
          <w:rFonts w:ascii="Times New Roman" w:eastAsia="Times New Roman" w:hAnsi="Times New Roman" w:cs="Times New Roman"/>
          <w:color w:val="000000" w:themeColor="text1"/>
          <w:sz w:val="24"/>
          <w:szCs w:val="24"/>
          <w:lang w:eastAsia="lv-LV"/>
        </w:rPr>
        <w:t xml:space="preserve">sniegto </w:t>
      </w:r>
      <w:proofErr w:type="spellStart"/>
      <w:r w:rsidR="00F17246" w:rsidRPr="003865B3">
        <w:rPr>
          <w:rFonts w:ascii="Times New Roman" w:eastAsia="Times New Roman" w:hAnsi="Times New Roman" w:cs="Times New Roman"/>
          <w:color w:val="000000" w:themeColor="text1"/>
          <w:sz w:val="24"/>
          <w:szCs w:val="24"/>
          <w:lang w:eastAsia="lv-LV"/>
        </w:rPr>
        <w:t>p</w:t>
      </w:r>
      <w:r w:rsidR="00D77AB4" w:rsidRPr="003865B3">
        <w:rPr>
          <w:rFonts w:ascii="Times New Roman" w:eastAsia="Times New Roman" w:hAnsi="Times New Roman" w:cs="Times New Roman"/>
          <w:color w:val="000000" w:themeColor="text1"/>
          <w:sz w:val="24"/>
          <w:szCs w:val="24"/>
          <w:lang w:eastAsia="lv-LV"/>
        </w:rPr>
        <w:t>ēcprogrammas</w:t>
      </w:r>
      <w:proofErr w:type="spellEnd"/>
      <w:r w:rsidR="00D77AB4" w:rsidRPr="003865B3">
        <w:rPr>
          <w:rFonts w:ascii="Times New Roman" w:eastAsia="Times New Roman" w:hAnsi="Times New Roman" w:cs="Times New Roman"/>
          <w:color w:val="000000" w:themeColor="text1"/>
          <w:sz w:val="24"/>
          <w:szCs w:val="24"/>
          <w:lang w:eastAsia="lv-LV"/>
        </w:rPr>
        <w:t xml:space="preserve"> </w:t>
      </w:r>
      <w:proofErr w:type="spellStart"/>
      <w:r w:rsidR="00D77AB4" w:rsidRPr="003865B3">
        <w:rPr>
          <w:rFonts w:ascii="Times New Roman" w:eastAsia="Times New Roman" w:hAnsi="Times New Roman" w:cs="Times New Roman"/>
          <w:color w:val="000000" w:themeColor="text1"/>
          <w:sz w:val="24"/>
          <w:szCs w:val="24"/>
          <w:lang w:eastAsia="lv-LV"/>
        </w:rPr>
        <w:t>mentoring</w:t>
      </w:r>
      <w:r w:rsidR="00F17246" w:rsidRPr="003865B3">
        <w:rPr>
          <w:rFonts w:ascii="Times New Roman" w:eastAsia="Times New Roman" w:hAnsi="Times New Roman" w:cs="Times New Roman"/>
          <w:color w:val="000000" w:themeColor="text1"/>
          <w:sz w:val="24"/>
          <w:szCs w:val="24"/>
          <w:lang w:eastAsia="lv-LV"/>
        </w:rPr>
        <w:t>u</w:t>
      </w:r>
      <w:proofErr w:type="spellEnd"/>
      <w:r w:rsidR="00F17246" w:rsidRPr="003865B3">
        <w:rPr>
          <w:rFonts w:ascii="Times New Roman" w:eastAsia="Times New Roman" w:hAnsi="Times New Roman" w:cs="Times New Roman"/>
          <w:color w:val="000000" w:themeColor="text1"/>
          <w:sz w:val="24"/>
          <w:szCs w:val="24"/>
          <w:lang w:eastAsia="lv-LV"/>
        </w:rPr>
        <w:t xml:space="preserve"> mērķa grupas jaunietim, lai veicinātu viņa adaptāciju darbavietā vai izglītības iestādē</w:t>
      </w:r>
      <w:r w:rsidR="00D77AB4" w:rsidRPr="003865B3">
        <w:rPr>
          <w:rFonts w:ascii="Times New Roman" w:eastAsia="Times New Roman" w:hAnsi="Times New Roman" w:cs="Times New Roman"/>
          <w:color w:val="000000" w:themeColor="text1"/>
          <w:sz w:val="24"/>
          <w:szCs w:val="24"/>
          <w:lang w:eastAsia="lv-LV"/>
        </w:rPr>
        <w:t xml:space="preserve"> </w:t>
      </w:r>
      <w:r w:rsidRPr="003865B3">
        <w:rPr>
          <w:rFonts w:ascii="Times New Roman" w:eastAsia="Times New Roman" w:hAnsi="Times New Roman" w:cs="Times New Roman"/>
          <w:color w:val="000000" w:themeColor="text1"/>
          <w:sz w:val="24"/>
          <w:szCs w:val="24"/>
          <w:lang w:eastAsia="lv-LV"/>
        </w:rPr>
        <w:t>(veidlapa) uz 2 (divām) lapām;</w:t>
      </w:r>
    </w:p>
    <w:p w14:paraId="0ADC3455" w14:textId="5A779D15" w:rsidR="00F17246" w:rsidRPr="003865B3" w:rsidRDefault="00123A41" w:rsidP="003865B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bookmarkStart w:id="4" w:name="_Hlk161308955"/>
      <w:r w:rsidRPr="003865B3">
        <w:rPr>
          <w:rFonts w:ascii="Times New Roman" w:eastAsia="Times New Roman" w:hAnsi="Times New Roman" w:cs="Times New Roman"/>
          <w:color w:val="000000" w:themeColor="text1"/>
          <w:sz w:val="24"/>
          <w:szCs w:val="24"/>
          <w:lang w:eastAsia="lv-LV"/>
        </w:rPr>
        <w:t xml:space="preserve">11. pielikums </w:t>
      </w:r>
      <w:r w:rsidR="00C859DC" w:rsidRPr="003865B3">
        <w:rPr>
          <w:rFonts w:ascii="Times New Roman" w:eastAsia="Times New Roman" w:hAnsi="Times New Roman" w:cs="Times New Roman"/>
          <w:color w:val="000000" w:themeColor="text1"/>
          <w:sz w:val="24"/>
          <w:szCs w:val="24"/>
          <w:lang w:eastAsia="lv-LV"/>
        </w:rPr>
        <w:t>“</w:t>
      </w:r>
      <w:r w:rsidR="00F17246" w:rsidRPr="003865B3">
        <w:rPr>
          <w:rFonts w:ascii="Times New Roman" w:eastAsia="Times New Roman" w:hAnsi="Times New Roman" w:cs="Times New Roman"/>
          <w:color w:val="000000" w:themeColor="text1"/>
          <w:sz w:val="24"/>
          <w:szCs w:val="24"/>
          <w:lang w:eastAsia="lv-LV"/>
        </w:rPr>
        <w:t xml:space="preserve">Mērķa grupas jaunieša apliecinājums par saņemto </w:t>
      </w:r>
      <w:proofErr w:type="spellStart"/>
      <w:r w:rsidR="00F17246" w:rsidRPr="003865B3">
        <w:rPr>
          <w:rFonts w:ascii="Times New Roman" w:eastAsia="Times New Roman" w:hAnsi="Times New Roman" w:cs="Times New Roman"/>
          <w:color w:val="000000" w:themeColor="text1"/>
          <w:sz w:val="24"/>
          <w:szCs w:val="24"/>
          <w:lang w:eastAsia="lv-LV"/>
        </w:rPr>
        <w:t>mentoringa</w:t>
      </w:r>
      <w:proofErr w:type="spellEnd"/>
      <w:r w:rsidR="00F17246" w:rsidRPr="003865B3">
        <w:rPr>
          <w:rFonts w:ascii="Times New Roman" w:eastAsia="Times New Roman" w:hAnsi="Times New Roman" w:cs="Times New Roman"/>
          <w:color w:val="000000" w:themeColor="text1"/>
          <w:sz w:val="24"/>
          <w:szCs w:val="24"/>
          <w:lang w:eastAsia="lv-LV"/>
        </w:rPr>
        <w:t xml:space="preserve"> atbalstu</w:t>
      </w:r>
      <w:bookmarkEnd w:id="4"/>
      <w:r w:rsidR="00C859DC" w:rsidRPr="003865B3">
        <w:rPr>
          <w:rFonts w:ascii="Times New Roman" w:eastAsia="Times New Roman" w:hAnsi="Times New Roman" w:cs="Times New Roman"/>
          <w:color w:val="000000" w:themeColor="text1"/>
          <w:sz w:val="24"/>
          <w:szCs w:val="24"/>
          <w:lang w:eastAsia="lv-LV"/>
        </w:rPr>
        <w:t>”</w:t>
      </w:r>
      <w:r w:rsidRPr="003865B3">
        <w:rPr>
          <w:rFonts w:ascii="Times New Roman" w:eastAsia="Times New Roman" w:hAnsi="Times New Roman" w:cs="Times New Roman"/>
          <w:color w:val="000000" w:themeColor="text1"/>
          <w:sz w:val="24"/>
          <w:szCs w:val="24"/>
          <w:lang w:eastAsia="lv-LV"/>
        </w:rPr>
        <w:t xml:space="preserve"> (veidlapa) uz 1 (vienas) lapas;</w:t>
      </w:r>
    </w:p>
    <w:p w14:paraId="4BFCE94A" w14:textId="1DE76651" w:rsidR="00415425" w:rsidRPr="003865B3" w:rsidRDefault="00415425" w:rsidP="003865B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1</w:t>
      </w:r>
      <w:r w:rsidR="00123A41" w:rsidRPr="003865B3">
        <w:rPr>
          <w:rFonts w:ascii="Times New Roman" w:eastAsia="Times New Roman" w:hAnsi="Times New Roman" w:cs="Times New Roman"/>
          <w:color w:val="000000" w:themeColor="text1"/>
          <w:sz w:val="24"/>
          <w:szCs w:val="24"/>
          <w:lang w:eastAsia="lv-LV"/>
        </w:rPr>
        <w:t>2</w:t>
      </w:r>
      <w:r w:rsidRPr="003865B3">
        <w:rPr>
          <w:rFonts w:ascii="Times New Roman" w:eastAsia="Times New Roman" w:hAnsi="Times New Roman" w:cs="Times New Roman"/>
          <w:color w:val="000000" w:themeColor="text1"/>
          <w:sz w:val="24"/>
          <w:szCs w:val="24"/>
          <w:lang w:eastAsia="lv-LV"/>
        </w:rPr>
        <w:t>. pielikums “Noslēguma ziņojums par individuālās pasākumu programmas ietekmi uz mērķa grupas jaunieti</w:t>
      </w:r>
      <w:r w:rsidR="00123A41" w:rsidRPr="003865B3">
        <w:rPr>
          <w:rFonts w:ascii="Times New Roman" w:eastAsia="Times New Roman" w:hAnsi="Times New Roman" w:cs="Times New Roman"/>
          <w:color w:val="000000" w:themeColor="text1"/>
          <w:sz w:val="24"/>
          <w:szCs w:val="24"/>
          <w:lang w:eastAsia="lv-LV"/>
        </w:rPr>
        <w:t>, ja mērķa grupas jaunietis beidzis dalību projektā</w:t>
      </w:r>
      <w:r w:rsidRPr="003865B3">
        <w:rPr>
          <w:rFonts w:ascii="Times New Roman" w:eastAsia="Times New Roman" w:hAnsi="Times New Roman" w:cs="Times New Roman"/>
          <w:color w:val="000000" w:themeColor="text1"/>
          <w:sz w:val="24"/>
          <w:szCs w:val="24"/>
          <w:lang w:eastAsia="lv-LV"/>
        </w:rPr>
        <w:t xml:space="preserve">” (veidlapa) uz </w:t>
      </w:r>
      <w:r w:rsidR="00910CED">
        <w:rPr>
          <w:rFonts w:ascii="Times New Roman" w:eastAsia="Times New Roman" w:hAnsi="Times New Roman" w:cs="Times New Roman"/>
          <w:color w:val="000000" w:themeColor="text1"/>
          <w:sz w:val="24"/>
          <w:szCs w:val="24"/>
          <w:lang w:eastAsia="lv-LV"/>
        </w:rPr>
        <w:t>6</w:t>
      </w:r>
      <w:r w:rsidR="00123A41" w:rsidRPr="003865B3">
        <w:rPr>
          <w:rFonts w:ascii="Times New Roman" w:eastAsia="Times New Roman" w:hAnsi="Times New Roman" w:cs="Times New Roman"/>
          <w:color w:val="000000" w:themeColor="text1"/>
          <w:sz w:val="24"/>
          <w:szCs w:val="24"/>
          <w:lang w:eastAsia="lv-LV"/>
        </w:rPr>
        <w:t xml:space="preserve"> </w:t>
      </w:r>
      <w:r w:rsidRPr="003865B3">
        <w:rPr>
          <w:rFonts w:ascii="Times New Roman" w:eastAsia="Times New Roman" w:hAnsi="Times New Roman" w:cs="Times New Roman"/>
          <w:color w:val="000000" w:themeColor="text1"/>
          <w:sz w:val="24"/>
          <w:szCs w:val="24"/>
          <w:lang w:eastAsia="lv-LV"/>
        </w:rPr>
        <w:t>(</w:t>
      </w:r>
      <w:r w:rsidR="00910CED">
        <w:rPr>
          <w:rFonts w:ascii="Times New Roman" w:eastAsia="Times New Roman" w:hAnsi="Times New Roman" w:cs="Times New Roman"/>
          <w:color w:val="000000" w:themeColor="text1"/>
          <w:sz w:val="24"/>
          <w:szCs w:val="24"/>
          <w:lang w:eastAsia="lv-LV"/>
        </w:rPr>
        <w:t>sešām</w:t>
      </w:r>
      <w:r w:rsidRPr="003865B3">
        <w:rPr>
          <w:rFonts w:ascii="Times New Roman" w:eastAsia="Times New Roman" w:hAnsi="Times New Roman" w:cs="Times New Roman"/>
          <w:color w:val="000000" w:themeColor="text1"/>
          <w:sz w:val="24"/>
          <w:szCs w:val="24"/>
          <w:lang w:eastAsia="lv-LV"/>
        </w:rPr>
        <w:t>) lapām;</w:t>
      </w:r>
    </w:p>
    <w:p w14:paraId="3AF2B648" w14:textId="15B7448F" w:rsidR="00415425" w:rsidRPr="003865B3" w:rsidRDefault="00415425" w:rsidP="003865B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1</w:t>
      </w:r>
      <w:r w:rsidR="00B71E3C" w:rsidRPr="003865B3">
        <w:rPr>
          <w:rFonts w:ascii="Times New Roman" w:eastAsia="Times New Roman" w:hAnsi="Times New Roman" w:cs="Times New Roman"/>
          <w:color w:val="000000" w:themeColor="text1"/>
          <w:sz w:val="24"/>
          <w:szCs w:val="24"/>
          <w:lang w:eastAsia="lv-LV"/>
        </w:rPr>
        <w:t>3</w:t>
      </w:r>
      <w:r w:rsidRPr="003865B3">
        <w:rPr>
          <w:rFonts w:ascii="Times New Roman" w:eastAsia="Times New Roman" w:hAnsi="Times New Roman" w:cs="Times New Roman"/>
          <w:color w:val="000000" w:themeColor="text1"/>
          <w:sz w:val="24"/>
          <w:szCs w:val="24"/>
          <w:lang w:eastAsia="lv-LV"/>
        </w:rPr>
        <w:t>. pielikums “</w:t>
      </w:r>
      <w:r w:rsidR="008F6E0A" w:rsidRPr="003865B3">
        <w:rPr>
          <w:rFonts w:ascii="Times New Roman" w:eastAsia="Times New Roman" w:hAnsi="Times New Roman" w:cs="Times New Roman"/>
          <w:color w:val="000000" w:themeColor="text1"/>
          <w:sz w:val="24"/>
          <w:szCs w:val="24"/>
          <w:lang w:eastAsia="lv-LV"/>
        </w:rPr>
        <w:t>Mērķa grupas j</w:t>
      </w:r>
      <w:r w:rsidRPr="003865B3">
        <w:rPr>
          <w:rFonts w:ascii="Times New Roman" w:eastAsia="Times New Roman" w:hAnsi="Times New Roman" w:cs="Times New Roman"/>
          <w:color w:val="000000" w:themeColor="text1"/>
          <w:sz w:val="24"/>
          <w:szCs w:val="24"/>
          <w:lang w:eastAsia="lv-LV"/>
        </w:rPr>
        <w:t>auniešu atbilstības pārbaude projekta “PROTI un DARI</w:t>
      </w:r>
      <w:r w:rsidR="008F6E0A" w:rsidRPr="003865B3">
        <w:rPr>
          <w:rFonts w:ascii="Times New Roman" w:eastAsia="Times New Roman" w:hAnsi="Times New Roman" w:cs="Times New Roman"/>
          <w:color w:val="000000" w:themeColor="text1"/>
          <w:sz w:val="24"/>
          <w:szCs w:val="24"/>
          <w:lang w:eastAsia="lv-LV"/>
        </w:rPr>
        <w:t xml:space="preserve"> 2.0</w:t>
      </w:r>
      <w:r w:rsidRPr="003865B3">
        <w:rPr>
          <w:rFonts w:ascii="Times New Roman" w:eastAsia="Times New Roman" w:hAnsi="Times New Roman" w:cs="Times New Roman"/>
          <w:color w:val="000000" w:themeColor="text1"/>
          <w:sz w:val="24"/>
          <w:szCs w:val="24"/>
          <w:lang w:eastAsia="lv-LV"/>
        </w:rPr>
        <w:t>” mērķa grupas kritērijiem” (veidlapa) uz 1 (vienas) lapas;</w:t>
      </w:r>
    </w:p>
    <w:p w14:paraId="0C47C3DF" w14:textId="4D5F67CF" w:rsidR="00415425" w:rsidRPr="003865B3" w:rsidRDefault="00415425" w:rsidP="003865B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1</w:t>
      </w:r>
      <w:r w:rsidR="00B71E3C" w:rsidRPr="003865B3">
        <w:rPr>
          <w:rFonts w:ascii="Times New Roman" w:eastAsia="Times New Roman" w:hAnsi="Times New Roman" w:cs="Times New Roman"/>
          <w:color w:val="000000" w:themeColor="text1"/>
          <w:sz w:val="24"/>
          <w:szCs w:val="24"/>
          <w:lang w:eastAsia="lv-LV"/>
        </w:rPr>
        <w:t>4</w:t>
      </w:r>
      <w:r w:rsidRPr="003865B3">
        <w:rPr>
          <w:rFonts w:ascii="Times New Roman" w:eastAsia="Times New Roman" w:hAnsi="Times New Roman" w:cs="Times New Roman"/>
          <w:color w:val="000000" w:themeColor="text1"/>
          <w:sz w:val="24"/>
          <w:szCs w:val="24"/>
          <w:lang w:eastAsia="lv-LV"/>
        </w:rPr>
        <w:t>. pielikums “</w:t>
      </w:r>
      <w:bookmarkStart w:id="5" w:name="_Hlk163750969"/>
      <w:r w:rsidRPr="003865B3">
        <w:rPr>
          <w:rFonts w:ascii="Times New Roman" w:eastAsia="Times New Roman" w:hAnsi="Times New Roman" w:cs="Times New Roman"/>
          <w:color w:val="000000" w:themeColor="text1"/>
          <w:sz w:val="24"/>
          <w:szCs w:val="24"/>
          <w:lang w:eastAsia="lv-LV"/>
        </w:rPr>
        <w:t xml:space="preserve">Izziņa par </w:t>
      </w:r>
      <w:r w:rsidR="008F6E0A" w:rsidRPr="003865B3">
        <w:rPr>
          <w:rFonts w:ascii="Times New Roman" w:eastAsia="Times New Roman" w:hAnsi="Times New Roman" w:cs="Times New Roman"/>
          <w:color w:val="000000" w:themeColor="text1"/>
          <w:sz w:val="24"/>
          <w:szCs w:val="24"/>
          <w:lang w:eastAsia="lv-LV"/>
        </w:rPr>
        <w:t xml:space="preserve">grozījumiem </w:t>
      </w:r>
      <w:r w:rsidRPr="003865B3">
        <w:rPr>
          <w:rFonts w:ascii="Times New Roman" w:eastAsia="Times New Roman" w:hAnsi="Times New Roman" w:cs="Times New Roman"/>
          <w:color w:val="000000" w:themeColor="text1"/>
          <w:sz w:val="24"/>
          <w:szCs w:val="24"/>
          <w:lang w:eastAsia="lv-LV"/>
        </w:rPr>
        <w:t>individuāl</w:t>
      </w:r>
      <w:r w:rsidR="008F6E0A" w:rsidRPr="003865B3">
        <w:rPr>
          <w:rFonts w:ascii="Times New Roman" w:eastAsia="Times New Roman" w:hAnsi="Times New Roman" w:cs="Times New Roman"/>
          <w:color w:val="000000" w:themeColor="text1"/>
          <w:sz w:val="24"/>
          <w:szCs w:val="24"/>
          <w:lang w:eastAsia="lv-LV"/>
        </w:rPr>
        <w:t>ajā</w:t>
      </w:r>
      <w:r w:rsidRPr="003865B3">
        <w:rPr>
          <w:rFonts w:ascii="Times New Roman" w:eastAsia="Times New Roman" w:hAnsi="Times New Roman" w:cs="Times New Roman"/>
          <w:color w:val="000000" w:themeColor="text1"/>
          <w:sz w:val="24"/>
          <w:szCs w:val="24"/>
          <w:lang w:eastAsia="lv-LV"/>
        </w:rPr>
        <w:t xml:space="preserve"> pasākumu programm</w:t>
      </w:r>
      <w:r w:rsidR="008F6E0A" w:rsidRPr="003865B3">
        <w:rPr>
          <w:rFonts w:ascii="Times New Roman" w:eastAsia="Times New Roman" w:hAnsi="Times New Roman" w:cs="Times New Roman"/>
          <w:color w:val="000000" w:themeColor="text1"/>
          <w:sz w:val="24"/>
          <w:szCs w:val="24"/>
          <w:lang w:eastAsia="lv-LV"/>
        </w:rPr>
        <w:t>ā</w:t>
      </w:r>
      <w:r w:rsidR="008F6E0A" w:rsidRPr="003865B3">
        <w:rPr>
          <w:color w:val="000000" w:themeColor="text1"/>
        </w:rPr>
        <w:t xml:space="preserve"> </w:t>
      </w:r>
      <w:r w:rsidR="008F6E0A" w:rsidRPr="003865B3">
        <w:rPr>
          <w:rFonts w:ascii="Times New Roman" w:eastAsia="Times New Roman" w:hAnsi="Times New Roman" w:cs="Times New Roman"/>
          <w:color w:val="000000" w:themeColor="text1"/>
          <w:sz w:val="24"/>
          <w:szCs w:val="24"/>
          <w:lang w:eastAsia="lv-LV"/>
        </w:rPr>
        <w:t>par mērķa grupas jaunieša dalību individuālās pasākumu programmas īstenošanā</w:t>
      </w:r>
      <w:bookmarkEnd w:id="5"/>
      <w:r w:rsidRPr="003865B3">
        <w:rPr>
          <w:rFonts w:ascii="Times New Roman" w:eastAsia="Times New Roman" w:hAnsi="Times New Roman" w:cs="Times New Roman"/>
          <w:color w:val="000000" w:themeColor="text1"/>
          <w:sz w:val="24"/>
          <w:szCs w:val="24"/>
          <w:lang w:eastAsia="lv-LV"/>
        </w:rPr>
        <w:t xml:space="preserve">” (veidlapa) uz </w:t>
      </w:r>
      <w:r w:rsidR="00B71E3C" w:rsidRPr="003865B3">
        <w:rPr>
          <w:rFonts w:ascii="Times New Roman" w:eastAsia="Times New Roman" w:hAnsi="Times New Roman" w:cs="Times New Roman"/>
          <w:color w:val="000000" w:themeColor="text1"/>
          <w:sz w:val="24"/>
          <w:szCs w:val="24"/>
          <w:lang w:eastAsia="lv-LV"/>
        </w:rPr>
        <w:t xml:space="preserve">2 </w:t>
      </w:r>
      <w:r w:rsidRPr="003865B3">
        <w:rPr>
          <w:rFonts w:ascii="Times New Roman" w:eastAsia="Times New Roman" w:hAnsi="Times New Roman" w:cs="Times New Roman"/>
          <w:color w:val="000000" w:themeColor="text1"/>
          <w:sz w:val="24"/>
          <w:szCs w:val="24"/>
          <w:lang w:eastAsia="lv-LV"/>
        </w:rPr>
        <w:t>(</w:t>
      </w:r>
      <w:r w:rsidR="00B71E3C" w:rsidRPr="003865B3">
        <w:rPr>
          <w:rFonts w:ascii="Times New Roman" w:eastAsia="Times New Roman" w:hAnsi="Times New Roman" w:cs="Times New Roman"/>
          <w:color w:val="000000" w:themeColor="text1"/>
          <w:sz w:val="24"/>
          <w:szCs w:val="24"/>
          <w:lang w:eastAsia="lv-LV"/>
        </w:rPr>
        <w:t>divām</w:t>
      </w:r>
      <w:r w:rsidRPr="003865B3">
        <w:rPr>
          <w:rFonts w:ascii="Times New Roman" w:eastAsia="Times New Roman" w:hAnsi="Times New Roman" w:cs="Times New Roman"/>
          <w:color w:val="000000" w:themeColor="text1"/>
          <w:sz w:val="24"/>
          <w:szCs w:val="24"/>
          <w:lang w:eastAsia="lv-LV"/>
        </w:rPr>
        <w:t>) lap</w:t>
      </w:r>
      <w:r w:rsidR="00B71E3C" w:rsidRPr="003865B3">
        <w:rPr>
          <w:rFonts w:ascii="Times New Roman" w:eastAsia="Times New Roman" w:hAnsi="Times New Roman" w:cs="Times New Roman"/>
          <w:color w:val="000000" w:themeColor="text1"/>
          <w:sz w:val="24"/>
          <w:szCs w:val="24"/>
          <w:lang w:eastAsia="lv-LV"/>
        </w:rPr>
        <w:t>ām</w:t>
      </w:r>
      <w:r w:rsidRPr="003865B3">
        <w:rPr>
          <w:rFonts w:ascii="Times New Roman" w:eastAsia="Times New Roman" w:hAnsi="Times New Roman" w:cs="Times New Roman"/>
          <w:color w:val="000000" w:themeColor="text1"/>
          <w:sz w:val="24"/>
          <w:szCs w:val="24"/>
          <w:lang w:eastAsia="lv-LV"/>
        </w:rPr>
        <w:t>.</w:t>
      </w:r>
    </w:p>
    <w:p w14:paraId="38320214" w14:textId="241F4510"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lastRenderedPageBreak/>
        <w:t>Aģentūra ir tiesīga grozīt Līguma 2., 3., 4., 5., 6., 7., 8., 9., 10., 11., 12., 13. un 14.</w:t>
      </w:r>
      <w:r w:rsidR="00BB2951">
        <w:rPr>
          <w:rFonts w:ascii="Times New Roman" w:eastAsia="Times New Roman" w:hAnsi="Times New Roman" w:cs="Times New Roman"/>
          <w:color w:val="000000" w:themeColor="text1"/>
          <w:sz w:val="24"/>
          <w:szCs w:val="24"/>
          <w:lang w:eastAsia="lv-LV"/>
        </w:rPr>
        <w:t xml:space="preserve"> </w:t>
      </w:r>
      <w:r w:rsidRPr="003865B3">
        <w:rPr>
          <w:rFonts w:ascii="Times New Roman" w:eastAsia="Times New Roman" w:hAnsi="Times New Roman" w:cs="Times New Roman"/>
          <w:color w:val="000000" w:themeColor="text1"/>
          <w:sz w:val="24"/>
          <w:szCs w:val="24"/>
          <w:lang w:eastAsia="lv-LV"/>
        </w:rPr>
        <w:t xml:space="preserve">pielikumu bez saskaņojuma ar Sadarbības partneri un bez tā piekrišanas. Līguma noteikumu izpildē Puses izmanto pielikumu, un citu dokumentu aktuālo versiju, kas pieejama Aģentūras tīmekļa vietnē </w:t>
      </w:r>
      <w:hyperlink r:id="rId8" w:history="1">
        <w:r w:rsidR="006459C1" w:rsidRPr="003865B3">
          <w:rPr>
            <w:rFonts w:ascii="Times New Roman" w:eastAsia="Times New Roman" w:hAnsi="Times New Roman" w:cs="Times New Roman"/>
            <w:color w:val="000000" w:themeColor="text1"/>
            <w:sz w:val="24"/>
            <w:szCs w:val="24"/>
            <w:u w:val="single"/>
            <w:lang w:eastAsia="lv-LV"/>
          </w:rPr>
          <w:t>https://jaunatne.gov.lv</w:t>
        </w:r>
      </w:hyperlink>
      <w:r w:rsidRPr="003865B3">
        <w:rPr>
          <w:rFonts w:ascii="Times New Roman" w:eastAsia="Times New Roman" w:hAnsi="Times New Roman" w:cs="Times New Roman"/>
          <w:color w:val="000000" w:themeColor="text1"/>
          <w:sz w:val="24"/>
          <w:szCs w:val="24"/>
          <w:lang w:eastAsia="lv-LV"/>
        </w:rPr>
        <w:t xml:space="preserve">, sadaļā. </w:t>
      </w:r>
      <w:r w:rsidRPr="003865B3">
        <w:rPr>
          <w:rFonts w:ascii="Times New Roman" w:eastAsia="Calibri" w:hAnsi="Times New Roman" w:cs="Times New Roman"/>
          <w:color w:val="000000" w:themeColor="text1"/>
          <w:sz w:val="24"/>
          <w:szCs w:val="24"/>
        </w:rPr>
        <w:t xml:space="preserve">Informācija par veiktajiem grozījumiem nekavējoties tiek ievietota Aģentūras tīmekļa vietnē </w:t>
      </w:r>
      <w:hyperlink r:id="rId9" w:history="1">
        <w:r w:rsidR="006459C1" w:rsidRPr="003865B3">
          <w:rPr>
            <w:rFonts w:ascii="Times New Roman" w:eastAsia="Times New Roman" w:hAnsi="Times New Roman" w:cs="Times New Roman"/>
            <w:color w:val="000000" w:themeColor="text1"/>
            <w:sz w:val="24"/>
            <w:szCs w:val="24"/>
            <w:u w:val="single"/>
            <w:lang w:eastAsia="lv-LV"/>
          </w:rPr>
          <w:t>https://jaunatne.gov.lv</w:t>
        </w:r>
      </w:hyperlink>
      <w:r w:rsidR="006459C1" w:rsidRPr="003865B3">
        <w:rPr>
          <w:rFonts w:ascii="Times New Roman" w:eastAsia="Times New Roman" w:hAnsi="Times New Roman" w:cs="Times New Roman"/>
          <w:color w:val="000000" w:themeColor="text1"/>
          <w:sz w:val="24"/>
          <w:szCs w:val="24"/>
          <w:u w:val="single"/>
          <w:lang w:eastAsia="lv-LV"/>
        </w:rPr>
        <w:t xml:space="preserve"> </w:t>
      </w:r>
      <w:r w:rsidRPr="003865B3">
        <w:rPr>
          <w:rFonts w:ascii="Times New Roman" w:eastAsia="Calibri" w:hAnsi="Times New Roman" w:cs="Times New Roman"/>
          <w:color w:val="000000" w:themeColor="text1"/>
          <w:sz w:val="24"/>
          <w:szCs w:val="24"/>
        </w:rPr>
        <w:t>un Sadarbības partnerim nosūtīta informatīva elektroniskā vēstule par veiktajiem grozījumiem. Sadarbības partnerim veiktie grozījumi ir saistoši no to ievietošanas brīža</w:t>
      </w:r>
      <w:r w:rsidRPr="003865B3">
        <w:rPr>
          <w:rFonts w:ascii="Times New Roman" w:eastAsia="Times New Roman" w:hAnsi="Times New Roman" w:cs="Times New Roman"/>
          <w:color w:val="000000" w:themeColor="text1"/>
          <w:sz w:val="24"/>
          <w:szCs w:val="24"/>
          <w:lang w:eastAsia="lv-LV"/>
        </w:rPr>
        <w:t>.</w:t>
      </w:r>
    </w:p>
    <w:p w14:paraId="7186785A" w14:textId="77777777"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Līgumu sagatavo un paraksta ar drošu elektronisko parakstu, kas satur laika zīmogu, atbilstoši spēkā esošajiem normatīvajiem aktiem par drošu elektronisko parakstu.</w:t>
      </w:r>
      <w:r w:rsidRPr="003865B3">
        <w:rPr>
          <w:rFonts w:ascii="Calibri" w:eastAsia="Calibri" w:hAnsi="Calibri" w:cs="Times New Roman"/>
          <w:color w:val="000000" w:themeColor="text1"/>
        </w:rPr>
        <w:t xml:space="preserve"> </w:t>
      </w:r>
      <w:r w:rsidRPr="003865B3">
        <w:rPr>
          <w:rFonts w:ascii="Times New Roman" w:eastAsia="Times New Roman" w:hAnsi="Times New Roman" w:cs="Times New Roman"/>
          <w:color w:val="000000" w:themeColor="text1"/>
          <w:sz w:val="24"/>
          <w:szCs w:val="24"/>
          <w:lang w:eastAsia="lv-LV"/>
        </w:rPr>
        <w:t>Līguma abpusējas parakstīšanas datums ir pēdējā parakstītāja pievienotā laika zīmoga datums un laiks.</w:t>
      </w:r>
    </w:p>
    <w:p w14:paraId="4EC412A6" w14:textId="77777777"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Puses, parakstot Līgumu, apliecina, ka nav apstākļu, kas aizliegtu Pusēm noslēgt Līgumu.</w:t>
      </w:r>
    </w:p>
    <w:p w14:paraId="530C512E" w14:textId="77777777"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Parakstot Līgumu Sadarbības partneris apstiprina, ka ir rūpīgi iepazinies ar Projekta īstenošanas un finansējuma saņemšanas nosacījumiem, kā arī citiem apstākļiem, kas ir nozīmīgi Sadarbības partnerim saistību izpildei un finansējuma saņemšanai.</w:t>
      </w:r>
    </w:p>
    <w:p w14:paraId="1A933A9D" w14:textId="77777777"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Parakstot Līgumu Sadarbības partneris apņemas bez ierunām pildīt pasākumu kopumu, kas jāveic, lai sasniegtu Projektā noteiktos sasniedzamos rādītājus, un ievērot Līguma nosacījumus.</w:t>
      </w:r>
    </w:p>
    <w:p w14:paraId="1D3C57E7" w14:textId="77777777"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Grozījumi, kas attiecas uz Līguma noteikumu tekstu, izdarāmi rakstiski un noformējami ar atsevišķu vienošanos, kuru paraksta abas Puses. Minētie dokumenti kļūst par Līguma neatņemamu sastāvdaļu.</w:t>
      </w:r>
    </w:p>
    <w:p w14:paraId="08228C4B" w14:textId="55E4CBB1" w:rsidR="003A758C" w:rsidRPr="003865B3" w:rsidRDefault="003A758C"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 Strīdus, kas rodas Līguma darbības laikā, Puses risina savstarpējā sarunu ceļā, panākot vienošanos, kura tiek noformēta rakstiski.</w:t>
      </w:r>
      <w:r w:rsidR="00AE771C" w:rsidRPr="003865B3">
        <w:rPr>
          <w:rFonts w:ascii="Times New Roman" w:eastAsia="Times New Roman" w:hAnsi="Times New Roman" w:cs="Times New Roman"/>
          <w:color w:val="000000" w:themeColor="text1"/>
          <w:sz w:val="24"/>
          <w:szCs w:val="24"/>
          <w:lang w:eastAsia="lv-LV"/>
        </w:rPr>
        <w:t xml:space="preserve"> </w:t>
      </w:r>
      <w:r w:rsidRPr="003865B3">
        <w:rPr>
          <w:rFonts w:ascii="Times New Roman" w:eastAsia="Times New Roman" w:hAnsi="Times New Roman" w:cs="Times New Roman"/>
          <w:color w:val="000000" w:themeColor="text1"/>
          <w:sz w:val="24"/>
          <w:szCs w:val="24"/>
          <w:lang w:eastAsia="lv-LV"/>
        </w:rPr>
        <w:t>Gadījumā, ja vienošanās netiek panākta, strīdi tiek risināti saskaņā ar Latvijas Republikas normatīvajos aktos noteikto kārtību.</w:t>
      </w:r>
    </w:p>
    <w:p w14:paraId="6D35361C" w14:textId="77777777" w:rsidR="00415425" w:rsidRPr="003865B3" w:rsidRDefault="00415425" w:rsidP="003865B3">
      <w:pPr>
        <w:numPr>
          <w:ilvl w:val="0"/>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3865B3">
        <w:rPr>
          <w:rFonts w:ascii="Times New Roman" w:eastAsia="Times New Roman" w:hAnsi="Times New Roman" w:cs="Times New Roman"/>
          <w:color w:val="000000" w:themeColor="text1"/>
          <w:sz w:val="24"/>
          <w:szCs w:val="24"/>
          <w:lang w:eastAsia="lv-LV"/>
        </w:rPr>
        <w:t xml:space="preserve">Līgums stājas spēkā, kad to parakstījusi pēdējā no Pusēm. </w:t>
      </w:r>
    </w:p>
    <w:p w14:paraId="2D69B0FB"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p>
    <w:p w14:paraId="4AB75ABC"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p>
    <w:p w14:paraId="7720B80F" w14:textId="77777777" w:rsidR="00415425" w:rsidRPr="003865B3" w:rsidRDefault="00415425" w:rsidP="003865B3">
      <w:pPr>
        <w:spacing w:after="0" w:line="240" w:lineRule="auto"/>
        <w:jc w:val="both"/>
        <w:rPr>
          <w:rFonts w:ascii="Times New Roman" w:eastAsia="Times New Roman" w:hAnsi="Times New Roman" w:cs="Times New Roman"/>
          <w:color w:val="000000" w:themeColor="text1"/>
          <w:sz w:val="24"/>
          <w:szCs w:val="24"/>
          <w:lang w:eastAsia="lv-LV"/>
        </w:rPr>
      </w:pPr>
    </w:p>
    <w:p w14:paraId="3D420884" w14:textId="77777777" w:rsidR="00415425" w:rsidRPr="003865B3" w:rsidRDefault="00415425" w:rsidP="003865B3">
      <w:pPr>
        <w:tabs>
          <w:tab w:val="left" w:pos="5529"/>
        </w:tabs>
        <w:spacing w:after="0" w:line="276" w:lineRule="auto"/>
        <w:jc w:val="both"/>
        <w:rPr>
          <w:rFonts w:ascii="Times New Roman" w:eastAsia="Calibri" w:hAnsi="Times New Roman" w:cs="Times New Roman"/>
          <w:color w:val="000000" w:themeColor="text1"/>
          <w:spacing w:val="-4"/>
          <w:sz w:val="24"/>
          <w:szCs w:val="24"/>
        </w:rPr>
      </w:pPr>
      <w:r w:rsidRPr="003865B3">
        <w:rPr>
          <w:rFonts w:ascii="Times New Roman" w:eastAsia="Calibri" w:hAnsi="Times New Roman" w:cs="Times New Roman"/>
          <w:color w:val="000000" w:themeColor="text1"/>
          <w:spacing w:val="-4"/>
          <w:sz w:val="24"/>
          <w:szCs w:val="24"/>
        </w:rPr>
        <w:t>Aģentūras vārdā:</w:t>
      </w:r>
      <w:r w:rsidRPr="003865B3">
        <w:rPr>
          <w:rFonts w:ascii="Times New Roman" w:eastAsia="Calibri" w:hAnsi="Times New Roman" w:cs="Times New Roman"/>
          <w:color w:val="000000" w:themeColor="text1"/>
          <w:spacing w:val="-4"/>
          <w:sz w:val="24"/>
          <w:szCs w:val="24"/>
        </w:rPr>
        <w:tab/>
        <w:t>Sadarbības partnera vārdā:</w:t>
      </w:r>
    </w:p>
    <w:p w14:paraId="294D8D8A" w14:textId="77777777" w:rsidR="00415425" w:rsidRPr="003865B3" w:rsidRDefault="00415425" w:rsidP="003865B3">
      <w:pPr>
        <w:tabs>
          <w:tab w:val="left" w:pos="5529"/>
        </w:tabs>
        <w:spacing w:after="0" w:line="276" w:lineRule="auto"/>
        <w:rPr>
          <w:rFonts w:ascii="Times New Roman" w:eastAsia="Calibri" w:hAnsi="Times New Roman" w:cs="Times New Roman"/>
          <w:bCs/>
          <w:color w:val="000000" w:themeColor="text1"/>
          <w:sz w:val="24"/>
          <w:szCs w:val="24"/>
        </w:rPr>
      </w:pPr>
      <w:r w:rsidRPr="003865B3">
        <w:rPr>
          <w:rFonts w:ascii="Times New Roman" w:eastAsia="Calibri" w:hAnsi="Times New Roman" w:cs="Times New Roman"/>
          <w:bCs/>
          <w:color w:val="000000" w:themeColor="text1"/>
          <w:sz w:val="24"/>
          <w:szCs w:val="24"/>
        </w:rPr>
        <w:t>_______________________________</w:t>
      </w:r>
      <w:r w:rsidRPr="003865B3">
        <w:rPr>
          <w:rFonts w:ascii="Times New Roman" w:eastAsia="Calibri" w:hAnsi="Times New Roman" w:cs="Times New Roman"/>
          <w:bCs/>
          <w:color w:val="000000" w:themeColor="text1"/>
          <w:sz w:val="24"/>
          <w:szCs w:val="24"/>
        </w:rPr>
        <w:tab/>
        <w:t>___________________________</w:t>
      </w:r>
    </w:p>
    <w:p w14:paraId="1F3BBBF4" w14:textId="77777777" w:rsidR="00415425" w:rsidRPr="003865B3" w:rsidRDefault="00415425" w:rsidP="003865B3">
      <w:pPr>
        <w:tabs>
          <w:tab w:val="left" w:pos="5529"/>
        </w:tabs>
        <w:spacing w:after="0" w:line="276" w:lineRule="auto"/>
        <w:rPr>
          <w:rFonts w:ascii="Times New Roman" w:eastAsia="Calibri" w:hAnsi="Times New Roman" w:cs="Times New Roman"/>
          <w:bCs/>
          <w:color w:val="000000" w:themeColor="text1"/>
          <w:sz w:val="24"/>
          <w:szCs w:val="24"/>
        </w:rPr>
      </w:pPr>
      <w:r w:rsidRPr="003865B3">
        <w:rPr>
          <w:rFonts w:ascii="Times New Roman" w:eastAsia="Calibri" w:hAnsi="Times New Roman" w:cs="Times New Roman"/>
          <w:bCs/>
          <w:color w:val="000000" w:themeColor="text1"/>
          <w:sz w:val="24"/>
          <w:szCs w:val="24"/>
        </w:rPr>
        <w:t>[paraksts</w:t>
      </w:r>
      <w:r w:rsidRPr="003865B3">
        <w:rPr>
          <w:rFonts w:ascii="Times New Roman" w:eastAsia="Calibri" w:hAnsi="Times New Roman" w:cs="Times New Roman"/>
          <w:color w:val="000000" w:themeColor="text1"/>
          <w:spacing w:val="-4"/>
          <w:sz w:val="24"/>
          <w:szCs w:val="24"/>
        </w:rPr>
        <w:t>*</w:t>
      </w:r>
      <w:r w:rsidRPr="003865B3">
        <w:rPr>
          <w:rFonts w:ascii="Times New Roman" w:eastAsia="Calibri" w:hAnsi="Times New Roman" w:cs="Times New Roman"/>
          <w:bCs/>
          <w:color w:val="000000" w:themeColor="text1"/>
          <w:sz w:val="24"/>
          <w:szCs w:val="24"/>
        </w:rPr>
        <w:t>]</w:t>
      </w:r>
      <w:r w:rsidRPr="003865B3">
        <w:rPr>
          <w:rFonts w:ascii="Times New Roman" w:eastAsia="Calibri" w:hAnsi="Times New Roman" w:cs="Times New Roman"/>
          <w:bCs/>
          <w:color w:val="000000" w:themeColor="text1"/>
          <w:sz w:val="24"/>
          <w:szCs w:val="24"/>
        </w:rPr>
        <w:tab/>
        <w:t>[paraksts</w:t>
      </w:r>
      <w:r w:rsidRPr="003865B3">
        <w:rPr>
          <w:rFonts w:ascii="Times New Roman" w:eastAsia="Calibri" w:hAnsi="Times New Roman" w:cs="Times New Roman"/>
          <w:color w:val="000000" w:themeColor="text1"/>
          <w:spacing w:val="-4"/>
          <w:sz w:val="24"/>
          <w:szCs w:val="24"/>
        </w:rPr>
        <w:t>*</w:t>
      </w:r>
      <w:r w:rsidRPr="003865B3">
        <w:rPr>
          <w:rFonts w:ascii="Times New Roman" w:eastAsia="Calibri" w:hAnsi="Times New Roman" w:cs="Times New Roman"/>
          <w:bCs/>
          <w:color w:val="000000" w:themeColor="text1"/>
          <w:sz w:val="24"/>
          <w:szCs w:val="24"/>
        </w:rPr>
        <w:t>]</w:t>
      </w:r>
    </w:p>
    <w:p w14:paraId="51A64ACB" w14:textId="77777777" w:rsidR="00415425" w:rsidRPr="003865B3" w:rsidRDefault="00415425" w:rsidP="003865B3">
      <w:pPr>
        <w:tabs>
          <w:tab w:val="left" w:pos="5529"/>
        </w:tabs>
        <w:spacing w:after="0" w:line="276" w:lineRule="auto"/>
        <w:rPr>
          <w:rFonts w:ascii="Times New Roman" w:eastAsia="Calibri" w:hAnsi="Times New Roman" w:cs="Times New Roman"/>
          <w:bCs/>
          <w:color w:val="000000" w:themeColor="text1"/>
          <w:sz w:val="24"/>
          <w:szCs w:val="24"/>
        </w:rPr>
      </w:pPr>
      <w:r w:rsidRPr="003865B3">
        <w:rPr>
          <w:rFonts w:ascii="Times New Roman" w:eastAsia="Calibri" w:hAnsi="Times New Roman" w:cs="Times New Roman"/>
          <w:bCs/>
          <w:color w:val="000000" w:themeColor="text1"/>
          <w:sz w:val="24"/>
          <w:szCs w:val="24"/>
        </w:rPr>
        <w:t xml:space="preserve">Līga Lejiņa </w:t>
      </w:r>
      <w:r w:rsidRPr="003865B3">
        <w:rPr>
          <w:rFonts w:ascii="Times New Roman" w:eastAsia="Calibri" w:hAnsi="Times New Roman" w:cs="Times New Roman"/>
          <w:bCs/>
          <w:color w:val="000000" w:themeColor="text1"/>
          <w:sz w:val="24"/>
          <w:szCs w:val="24"/>
        </w:rPr>
        <w:tab/>
        <w:t>&lt;</w:t>
      </w:r>
      <w:proofErr w:type="spellStart"/>
      <w:r w:rsidRPr="003865B3">
        <w:rPr>
          <w:rFonts w:ascii="Times New Roman" w:eastAsia="Calibri" w:hAnsi="Times New Roman" w:cs="Times New Roman"/>
          <w:bCs/>
          <w:color w:val="000000" w:themeColor="text1"/>
          <w:sz w:val="24"/>
          <w:szCs w:val="24"/>
        </w:rPr>
        <w:t>paraksttiesīgās</w:t>
      </w:r>
      <w:proofErr w:type="spellEnd"/>
      <w:r w:rsidRPr="003865B3">
        <w:rPr>
          <w:rFonts w:ascii="Times New Roman" w:eastAsia="Calibri" w:hAnsi="Times New Roman" w:cs="Times New Roman"/>
          <w:bCs/>
          <w:color w:val="000000" w:themeColor="text1"/>
          <w:sz w:val="24"/>
          <w:szCs w:val="24"/>
        </w:rPr>
        <w:t xml:space="preserve"> personas </w:t>
      </w:r>
    </w:p>
    <w:p w14:paraId="73902EB3" w14:textId="77777777" w:rsidR="00415425" w:rsidRPr="003865B3" w:rsidRDefault="00415425" w:rsidP="003865B3">
      <w:pPr>
        <w:tabs>
          <w:tab w:val="left" w:pos="5529"/>
        </w:tabs>
        <w:spacing w:after="0" w:line="276" w:lineRule="auto"/>
        <w:rPr>
          <w:rFonts w:ascii="Times New Roman" w:eastAsia="Calibri" w:hAnsi="Times New Roman" w:cs="Times New Roman"/>
          <w:bCs/>
          <w:color w:val="000000" w:themeColor="text1"/>
          <w:sz w:val="24"/>
          <w:szCs w:val="24"/>
        </w:rPr>
      </w:pPr>
      <w:r w:rsidRPr="003865B3">
        <w:rPr>
          <w:rFonts w:ascii="Times New Roman" w:eastAsia="Calibri" w:hAnsi="Times New Roman" w:cs="Times New Roman"/>
          <w:bCs/>
          <w:color w:val="000000" w:themeColor="text1"/>
          <w:sz w:val="24"/>
          <w:szCs w:val="24"/>
        </w:rPr>
        <w:t>direktore</w:t>
      </w:r>
      <w:r w:rsidRPr="003865B3">
        <w:rPr>
          <w:rFonts w:ascii="Times New Roman" w:eastAsia="Calibri" w:hAnsi="Times New Roman" w:cs="Times New Roman"/>
          <w:bCs/>
          <w:color w:val="000000" w:themeColor="text1"/>
          <w:sz w:val="24"/>
          <w:szCs w:val="24"/>
        </w:rPr>
        <w:tab/>
        <w:t>vārds, uzvārds, amats&gt;</w:t>
      </w:r>
    </w:p>
    <w:p w14:paraId="1451C0A1" w14:textId="77777777" w:rsidR="006D30E7" w:rsidRDefault="006D30E7" w:rsidP="003865B3">
      <w:pPr>
        <w:tabs>
          <w:tab w:val="left" w:pos="5529"/>
        </w:tabs>
        <w:spacing w:after="0" w:line="276" w:lineRule="auto"/>
        <w:rPr>
          <w:rFonts w:ascii="Times New Roman" w:eastAsia="Calibri" w:hAnsi="Times New Roman" w:cs="Times New Roman"/>
          <w:bCs/>
          <w:color w:val="000000" w:themeColor="text1"/>
          <w:sz w:val="24"/>
          <w:szCs w:val="24"/>
        </w:rPr>
      </w:pPr>
    </w:p>
    <w:p w14:paraId="7D5C8AE0" w14:textId="09080919" w:rsidR="00415425" w:rsidRPr="003865B3" w:rsidRDefault="00415425" w:rsidP="003865B3">
      <w:pPr>
        <w:tabs>
          <w:tab w:val="left" w:pos="5529"/>
        </w:tabs>
        <w:spacing w:after="0" w:line="276" w:lineRule="auto"/>
        <w:rPr>
          <w:rFonts w:ascii="Times New Roman" w:eastAsia="Calibri" w:hAnsi="Times New Roman" w:cs="Times New Roman"/>
          <w:bCs/>
          <w:color w:val="000000" w:themeColor="text1"/>
          <w:sz w:val="24"/>
          <w:szCs w:val="24"/>
        </w:rPr>
      </w:pPr>
      <w:r w:rsidRPr="003865B3">
        <w:rPr>
          <w:rFonts w:ascii="Times New Roman" w:eastAsia="Calibri" w:hAnsi="Times New Roman" w:cs="Times New Roman"/>
          <w:bCs/>
          <w:color w:val="000000" w:themeColor="text1"/>
          <w:sz w:val="24"/>
          <w:szCs w:val="24"/>
        </w:rPr>
        <w:t>*Dokumenta parakstīšanas datums ir pievienotā drošā elektroniskā paraksta un tā laika zīmoga pievienošanas datums</w:t>
      </w:r>
    </w:p>
    <w:p w14:paraId="6248AB55" w14:textId="77777777" w:rsidR="00415425" w:rsidRPr="003865B3" w:rsidRDefault="00415425" w:rsidP="003865B3">
      <w:pPr>
        <w:tabs>
          <w:tab w:val="left" w:pos="5529"/>
        </w:tabs>
        <w:spacing w:after="0" w:line="276" w:lineRule="auto"/>
        <w:rPr>
          <w:rFonts w:ascii="Times New Roman" w:eastAsia="Times New Roman" w:hAnsi="Times New Roman" w:cs="Times New Roman"/>
          <w:color w:val="000000" w:themeColor="text1"/>
          <w:sz w:val="24"/>
          <w:szCs w:val="24"/>
          <w:lang w:eastAsia="lv-LV"/>
        </w:rPr>
      </w:pPr>
    </w:p>
    <w:p w14:paraId="76DAA830" w14:textId="132C3D54" w:rsidR="008759D2" w:rsidRDefault="008759D2"/>
    <w:p w14:paraId="233979BD" w14:textId="6F00004E" w:rsidR="00415425" w:rsidRDefault="00415425"/>
    <w:p w14:paraId="6E189676" w14:textId="5B35A7A2" w:rsidR="00415425" w:rsidRDefault="00415425"/>
    <w:p w14:paraId="346CDA61" w14:textId="2C016248" w:rsidR="007A079C" w:rsidRDefault="007A079C"/>
    <w:p w14:paraId="4C241B9A" w14:textId="2F44C01A" w:rsidR="007A079C" w:rsidRDefault="007A079C"/>
    <w:p w14:paraId="7B8A6D99" w14:textId="2018EC95" w:rsidR="007A079C" w:rsidRDefault="007A079C"/>
    <w:p w14:paraId="7738D19D" w14:textId="59CE6ACC" w:rsidR="003865B3" w:rsidRDefault="003865B3"/>
    <w:p w14:paraId="5EE3EA33" w14:textId="689C9B6A" w:rsidR="003865B3" w:rsidRDefault="003865B3"/>
    <w:p w14:paraId="5B031922" w14:textId="20E80F36" w:rsidR="003865B3" w:rsidRDefault="003865B3"/>
    <w:sectPr w:rsidR="003865B3" w:rsidSect="00F02593">
      <w:footerReference w:type="default" r:id="rId10"/>
      <w:headerReference w:type="first" r:id="rId11"/>
      <w:footerReference w:type="first" r:id="rId12"/>
      <w:pgSz w:w="11906" w:h="16838"/>
      <w:pgMar w:top="861" w:right="1134"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D737" w14:textId="77777777" w:rsidR="00F02593" w:rsidRDefault="00F02593" w:rsidP="00415425">
      <w:pPr>
        <w:spacing w:after="0" w:line="240" w:lineRule="auto"/>
      </w:pPr>
      <w:r>
        <w:separator/>
      </w:r>
    </w:p>
  </w:endnote>
  <w:endnote w:type="continuationSeparator" w:id="0">
    <w:p w14:paraId="69204DE2" w14:textId="77777777" w:rsidR="00F02593" w:rsidRDefault="00F02593" w:rsidP="0041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621476"/>
      <w:docPartObj>
        <w:docPartGallery w:val="Page Numbers (Bottom of Page)"/>
        <w:docPartUnique/>
      </w:docPartObj>
    </w:sdtPr>
    <w:sdtEndPr>
      <w:rPr>
        <w:rFonts w:ascii="Times New Roman" w:hAnsi="Times New Roman" w:cs="Times New Roman"/>
        <w:noProof/>
      </w:rPr>
    </w:sdtEndPr>
    <w:sdtContent>
      <w:p w14:paraId="045C5115" w14:textId="335347F5" w:rsidR="008345F9" w:rsidRPr="00261780" w:rsidRDefault="008345F9">
        <w:pPr>
          <w:pStyle w:val="Footer"/>
          <w:jc w:val="center"/>
          <w:rPr>
            <w:rFonts w:ascii="Times New Roman" w:hAnsi="Times New Roman" w:cs="Times New Roman"/>
          </w:rPr>
        </w:pPr>
        <w:r w:rsidRPr="00261780">
          <w:rPr>
            <w:rFonts w:ascii="Times New Roman" w:hAnsi="Times New Roman" w:cs="Times New Roman"/>
          </w:rPr>
          <w:fldChar w:fldCharType="begin"/>
        </w:r>
        <w:r w:rsidRPr="00261780">
          <w:rPr>
            <w:rFonts w:ascii="Times New Roman" w:hAnsi="Times New Roman" w:cs="Times New Roman"/>
          </w:rPr>
          <w:instrText xml:space="preserve"> PAGE   \* MERGEFORMAT </w:instrText>
        </w:r>
        <w:r w:rsidRPr="00261780">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t>8</w:t>
        </w:r>
        <w:r w:rsidRPr="00261780">
          <w:rPr>
            <w:rFonts w:ascii="Times New Roman" w:hAnsi="Times New Roman" w:cs="Times New Roman"/>
            <w:noProof/>
          </w:rPr>
          <w:fldChar w:fldCharType="end"/>
        </w:r>
      </w:p>
    </w:sdtContent>
  </w:sdt>
  <w:p w14:paraId="649F3C23" w14:textId="77777777" w:rsidR="008345F9" w:rsidRPr="00C859DC" w:rsidRDefault="008345F9" w:rsidP="002127F5">
    <w:pPr>
      <w:widowControl w:val="0"/>
      <w:tabs>
        <w:tab w:val="center" w:pos="4320"/>
        <w:tab w:val="right" w:pos="8640"/>
      </w:tabs>
      <w:spacing w:after="0" w:line="240" w:lineRule="auto"/>
      <w:jc w:val="center"/>
      <w:rPr>
        <w:rFonts w:ascii="Times New Roman" w:eastAsia="Calibri" w:hAnsi="Times New Roman" w:cs="Times New Roman"/>
        <w:sz w:val="18"/>
        <w:szCs w:val="18"/>
      </w:rPr>
    </w:pPr>
    <w:r w:rsidRPr="00C859DC">
      <w:rPr>
        <w:rFonts w:ascii="Times New Roman" w:eastAsia="Calibri" w:hAnsi="Times New Roman" w:cs="Times New Roman"/>
        <w:bCs/>
        <w:sz w:val="20"/>
        <w:szCs w:val="20"/>
      </w:rPr>
      <w:t xml:space="preserve">DOKUMENTS PARAKSTĪTS AR DROŠU ELEKTRONISKO PARAKSTU UN SATUR LAIKA ZĪMOGU </w:t>
    </w:r>
  </w:p>
  <w:p w14:paraId="4BD2FCAE" w14:textId="77777777" w:rsidR="008345F9" w:rsidRDefault="008345F9" w:rsidP="00212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7548F" w14:textId="77777777" w:rsidR="008345F9" w:rsidRDefault="008345F9" w:rsidP="002127F5">
    <w:pPr>
      <w:widowControl w:val="0"/>
      <w:tabs>
        <w:tab w:val="center" w:pos="4320"/>
        <w:tab w:val="right" w:pos="8640"/>
      </w:tabs>
      <w:spacing w:after="0" w:line="240" w:lineRule="auto"/>
      <w:jc w:val="center"/>
      <w:rPr>
        <w:rFonts w:ascii="Times New Roman" w:eastAsia="Calibri" w:hAnsi="Times New Roman" w:cs="Times New Roman"/>
        <w:bCs/>
        <w:sz w:val="20"/>
        <w:szCs w:val="20"/>
      </w:rPr>
    </w:pPr>
  </w:p>
  <w:p w14:paraId="264ABC0D" w14:textId="50DCEE85" w:rsidR="008345F9" w:rsidRPr="00C859DC" w:rsidRDefault="008345F9" w:rsidP="002127F5">
    <w:pPr>
      <w:widowControl w:val="0"/>
      <w:tabs>
        <w:tab w:val="center" w:pos="4320"/>
        <w:tab w:val="right" w:pos="8640"/>
      </w:tabs>
      <w:spacing w:after="0" w:line="240" w:lineRule="auto"/>
      <w:jc w:val="center"/>
      <w:rPr>
        <w:rFonts w:ascii="Times New Roman" w:eastAsia="Calibri" w:hAnsi="Times New Roman" w:cs="Times New Roman"/>
        <w:sz w:val="18"/>
        <w:szCs w:val="18"/>
      </w:rPr>
    </w:pPr>
    <w:r w:rsidRPr="00C859DC">
      <w:rPr>
        <w:rFonts w:ascii="Times New Roman" w:eastAsia="Calibri" w:hAnsi="Times New Roman" w:cs="Times New Roman"/>
        <w:bCs/>
        <w:sz w:val="20"/>
        <w:szCs w:val="20"/>
      </w:rPr>
      <w:t xml:space="preserve">DOKUMENTS PARAKSTĪTS AR DROŠU ELEKTRONISKO PARAKSTU UN SATUR LAIKA ZĪMOGU </w:t>
    </w:r>
  </w:p>
  <w:p w14:paraId="1C1D17AA" w14:textId="77777777" w:rsidR="008345F9" w:rsidRDefault="00834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5AF1" w14:textId="77777777" w:rsidR="00F02593" w:rsidRDefault="00F02593" w:rsidP="00415425">
      <w:pPr>
        <w:spacing w:after="0" w:line="240" w:lineRule="auto"/>
      </w:pPr>
      <w:r>
        <w:separator/>
      </w:r>
    </w:p>
  </w:footnote>
  <w:footnote w:type="continuationSeparator" w:id="0">
    <w:p w14:paraId="788D29A1" w14:textId="77777777" w:rsidR="00F02593" w:rsidRDefault="00F02593" w:rsidP="0041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83BD" w14:textId="60535FDE" w:rsidR="008345F9" w:rsidRPr="00980B33" w:rsidRDefault="00BB2951" w:rsidP="002127F5">
    <w:pPr>
      <w:pStyle w:val="Header"/>
      <w:jc w:val="center"/>
      <w:rPr>
        <w:sz w:val="4"/>
        <w:szCs w:val="4"/>
      </w:rPr>
    </w:pPr>
    <w:r>
      <w:rPr>
        <w:noProof/>
        <w:lang w:eastAsia="lv-LV"/>
      </w:rPr>
      <w:drawing>
        <wp:inline distT="0" distB="0" distL="0" distR="0" wp14:anchorId="7991A3F5" wp14:editId="634BE5D0">
          <wp:extent cx="2363638" cy="101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645" cy="10179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BEA"/>
    <w:multiLevelType w:val="hybridMultilevel"/>
    <w:tmpl w:val="075A4520"/>
    <w:lvl w:ilvl="0" w:tplc="3E0CD136">
      <w:start w:val="1"/>
      <w:numFmt w:val="decimal"/>
      <w:lvlText w:val="%1."/>
      <w:lvlJc w:val="left"/>
      <w:pPr>
        <w:ind w:left="720" w:hanging="360"/>
      </w:pPr>
      <w:rPr>
        <w:rFonts w:hint="default"/>
      </w:rPr>
    </w:lvl>
    <w:lvl w:ilvl="1" w:tplc="85242370" w:tentative="1">
      <w:start w:val="1"/>
      <w:numFmt w:val="lowerLetter"/>
      <w:lvlText w:val="%2."/>
      <w:lvlJc w:val="left"/>
      <w:pPr>
        <w:ind w:left="1440" w:hanging="360"/>
      </w:pPr>
    </w:lvl>
    <w:lvl w:ilvl="2" w:tplc="D5800D4C" w:tentative="1">
      <w:start w:val="1"/>
      <w:numFmt w:val="lowerRoman"/>
      <w:lvlText w:val="%3."/>
      <w:lvlJc w:val="right"/>
      <w:pPr>
        <w:ind w:left="2160" w:hanging="180"/>
      </w:pPr>
    </w:lvl>
    <w:lvl w:ilvl="3" w:tplc="90D8581C" w:tentative="1">
      <w:start w:val="1"/>
      <w:numFmt w:val="decimal"/>
      <w:lvlText w:val="%4."/>
      <w:lvlJc w:val="left"/>
      <w:pPr>
        <w:ind w:left="2880" w:hanging="360"/>
      </w:pPr>
    </w:lvl>
    <w:lvl w:ilvl="4" w:tplc="8A4E7590" w:tentative="1">
      <w:start w:val="1"/>
      <w:numFmt w:val="lowerLetter"/>
      <w:lvlText w:val="%5."/>
      <w:lvlJc w:val="left"/>
      <w:pPr>
        <w:ind w:left="3600" w:hanging="360"/>
      </w:pPr>
    </w:lvl>
    <w:lvl w:ilvl="5" w:tplc="B8F8BA48" w:tentative="1">
      <w:start w:val="1"/>
      <w:numFmt w:val="lowerRoman"/>
      <w:lvlText w:val="%6."/>
      <w:lvlJc w:val="right"/>
      <w:pPr>
        <w:ind w:left="4320" w:hanging="180"/>
      </w:pPr>
    </w:lvl>
    <w:lvl w:ilvl="6" w:tplc="D988DC9E" w:tentative="1">
      <w:start w:val="1"/>
      <w:numFmt w:val="decimal"/>
      <w:lvlText w:val="%7."/>
      <w:lvlJc w:val="left"/>
      <w:pPr>
        <w:ind w:left="5040" w:hanging="360"/>
      </w:pPr>
    </w:lvl>
    <w:lvl w:ilvl="7" w:tplc="3F8C5214" w:tentative="1">
      <w:start w:val="1"/>
      <w:numFmt w:val="lowerLetter"/>
      <w:lvlText w:val="%8."/>
      <w:lvlJc w:val="left"/>
      <w:pPr>
        <w:ind w:left="5760" w:hanging="360"/>
      </w:pPr>
    </w:lvl>
    <w:lvl w:ilvl="8" w:tplc="5E90304A" w:tentative="1">
      <w:start w:val="1"/>
      <w:numFmt w:val="lowerRoman"/>
      <w:lvlText w:val="%9."/>
      <w:lvlJc w:val="right"/>
      <w:pPr>
        <w:ind w:left="6480" w:hanging="180"/>
      </w:pPr>
    </w:lvl>
  </w:abstractNum>
  <w:abstractNum w:abstractNumId="1" w15:restartNumberingAfterBreak="0">
    <w:nsid w:val="01C17E77"/>
    <w:multiLevelType w:val="hybridMultilevel"/>
    <w:tmpl w:val="414C8D4E"/>
    <w:lvl w:ilvl="0" w:tplc="4BB82030">
      <w:start w:val="1"/>
      <w:numFmt w:val="decimal"/>
      <w:lvlText w:val="%1)"/>
      <w:lvlJc w:val="left"/>
      <w:pPr>
        <w:ind w:left="720" w:hanging="360"/>
      </w:pPr>
      <w:rPr>
        <w:rFonts w:hint="default"/>
      </w:rPr>
    </w:lvl>
    <w:lvl w:ilvl="1" w:tplc="311EC81E" w:tentative="1">
      <w:start w:val="1"/>
      <w:numFmt w:val="lowerLetter"/>
      <w:lvlText w:val="%2."/>
      <w:lvlJc w:val="left"/>
      <w:pPr>
        <w:ind w:left="1440" w:hanging="360"/>
      </w:pPr>
    </w:lvl>
    <w:lvl w:ilvl="2" w:tplc="A3126AB6" w:tentative="1">
      <w:start w:val="1"/>
      <w:numFmt w:val="lowerRoman"/>
      <w:lvlText w:val="%3."/>
      <w:lvlJc w:val="right"/>
      <w:pPr>
        <w:ind w:left="2160" w:hanging="180"/>
      </w:pPr>
    </w:lvl>
    <w:lvl w:ilvl="3" w:tplc="3F340F1A" w:tentative="1">
      <w:start w:val="1"/>
      <w:numFmt w:val="decimal"/>
      <w:lvlText w:val="%4."/>
      <w:lvlJc w:val="left"/>
      <w:pPr>
        <w:ind w:left="2880" w:hanging="360"/>
      </w:pPr>
    </w:lvl>
    <w:lvl w:ilvl="4" w:tplc="D6947DF2" w:tentative="1">
      <w:start w:val="1"/>
      <w:numFmt w:val="lowerLetter"/>
      <w:lvlText w:val="%5."/>
      <w:lvlJc w:val="left"/>
      <w:pPr>
        <w:ind w:left="3600" w:hanging="360"/>
      </w:pPr>
    </w:lvl>
    <w:lvl w:ilvl="5" w:tplc="1BC25190" w:tentative="1">
      <w:start w:val="1"/>
      <w:numFmt w:val="lowerRoman"/>
      <w:lvlText w:val="%6."/>
      <w:lvlJc w:val="right"/>
      <w:pPr>
        <w:ind w:left="4320" w:hanging="180"/>
      </w:pPr>
    </w:lvl>
    <w:lvl w:ilvl="6" w:tplc="7CCC14A2" w:tentative="1">
      <w:start w:val="1"/>
      <w:numFmt w:val="decimal"/>
      <w:lvlText w:val="%7."/>
      <w:lvlJc w:val="left"/>
      <w:pPr>
        <w:ind w:left="5040" w:hanging="360"/>
      </w:pPr>
    </w:lvl>
    <w:lvl w:ilvl="7" w:tplc="021AF934" w:tentative="1">
      <w:start w:val="1"/>
      <w:numFmt w:val="lowerLetter"/>
      <w:lvlText w:val="%8."/>
      <w:lvlJc w:val="left"/>
      <w:pPr>
        <w:ind w:left="5760" w:hanging="360"/>
      </w:pPr>
    </w:lvl>
    <w:lvl w:ilvl="8" w:tplc="FB245442" w:tentative="1">
      <w:start w:val="1"/>
      <w:numFmt w:val="lowerRoman"/>
      <w:lvlText w:val="%9."/>
      <w:lvlJc w:val="right"/>
      <w:pPr>
        <w:ind w:left="6480" w:hanging="180"/>
      </w:pPr>
    </w:lvl>
  </w:abstractNum>
  <w:abstractNum w:abstractNumId="2" w15:restartNumberingAfterBreak="0">
    <w:nsid w:val="02AF26D0"/>
    <w:multiLevelType w:val="multilevel"/>
    <w:tmpl w:val="C0B68C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2A0DE5"/>
    <w:multiLevelType w:val="multilevel"/>
    <w:tmpl w:val="80269922"/>
    <w:lvl w:ilvl="0">
      <w:start w:val="4"/>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4" w15:restartNumberingAfterBreak="0">
    <w:nsid w:val="06E831D4"/>
    <w:multiLevelType w:val="multilevel"/>
    <w:tmpl w:val="9EEC60B8"/>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281E69"/>
    <w:multiLevelType w:val="multilevel"/>
    <w:tmpl w:val="96E2D4E4"/>
    <w:lvl w:ilvl="0">
      <w:start w:val="11"/>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174145"/>
    <w:multiLevelType w:val="multilevel"/>
    <w:tmpl w:val="6B82D7D2"/>
    <w:lvl w:ilvl="0">
      <w:start w:val="1"/>
      <w:numFmt w:val="decimal"/>
      <w:lvlText w:val="%1."/>
      <w:lvlJc w:val="left"/>
      <w:pPr>
        <w:ind w:left="720" w:hanging="360"/>
      </w:pPr>
      <w:rPr>
        <w:rFonts w:hint="default"/>
        <w:b/>
        <w:color w:val="auto"/>
      </w:rPr>
    </w:lvl>
    <w:lvl w:ilvl="1">
      <w:start w:val="1"/>
      <w:numFmt w:val="decimal"/>
      <w:isLgl/>
      <w:lvlText w:val="%1.%2."/>
      <w:lvlJc w:val="left"/>
      <w:pPr>
        <w:ind w:left="420" w:hanging="420"/>
      </w:pPr>
      <w:rPr>
        <w:rFonts w:hint="default"/>
        <w:b w:val="0"/>
      </w:rPr>
    </w:lvl>
    <w:lvl w:ilvl="2">
      <w:start w:val="1"/>
      <w:numFmt w:val="decimal"/>
      <w:isLgl/>
      <w:lvlText w:val="%1.%2.%3."/>
      <w:lvlJc w:val="left"/>
      <w:pPr>
        <w:ind w:left="1287" w:hanging="720"/>
      </w:pPr>
      <w:rPr>
        <w:rFonts w:hint="default"/>
        <w:b w:val="0"/>
        <w:i w:val="0"/>
        <w:iCs/>
      </w:rPr>
    </w:lvl>
    <w:lvl w:ilvl="3">
      <w:start w:val="1"/>
      <w:numFmt w:val="decimal"/>
      <w:isLgl/>
      <w:lvlText w:val="%1.%2.%3.%4."/>
      <w:lvlJc w:val="left"/>
      <w:pPr>
        <w:ind w:left="2422"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556A7B"/>
    <w:multiLevelType w:val="multilevel"/>
    <w:tmpl w:val="AEC2C582"/>
    <w:lvl w:ilvl="0">
      <w:start w:val="29"/>
      <w:numFmt w:val="decimal"/>
      <w:lvlText w:val="%1."/>
      <w:lvlJc w:val="left"/>
      <w:pPr>
        <w:ind w:left="480" w:hanging="480"/>
      </w:pPr>
      <w:rPr>
        <w:rFonts w:hint="default"/>
      </w:rPr>
    </w:lvl>
    <w:lvl w:ilvl="1">
      <w:start w:val="1"/>
      <w:numFmt w:val="decimal"/>
      <w:lvlText w:val="%1.%2."/>
      <w:lvlJc w:val="left"/>
      <w:pPr>
        <w:ind w:left="1473" w:hanging="48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F7A7EFC"/>
    <w:multiLevelType w:val="hybridMultilevel"/>
    <w:tmpl w:val="E1A4016E"/>
    <w:lvl w:ilvl="0" w:tplc="80C44804">
      <w:start w:val="1"/>
      <w:numFmt w:val="decimal"/>
      <w:lvlText w:val="%1."/>
      <w:lvlJc w:val="left"/>
      <w:pPr>
        <w:ind w:left="720" w:hanging="360"/>
      </w:pPr>
    </w:lvl>
    <w:lvl w:ilvl="1" w:tplc="1164A9EA" w:tentative="1">
      <w:start w:val="1"/>
      <w:numFmt w:val="lowerLetter"/>
      <w:lvlText w:val="%2."/>
      <w:lvlJc w:val="left"/>
      <w:pPr>
        <w:ind w:left="1440" w:hanging="360"/>
      </w:pPr>
    </w:lvl>
    <w:lvl w:ilvl="2" w:tplc="249CC884" w:tentative="1">
      <w:start w:val="1"/>
      <w:numFmt w:val="lowerRoman"/>
      <w:lvlText w:val="%3."/>
      <w:lvlJc w:val="right"/>
      <w:pPr>
        <w:ind w:left="2160" w:hanging="180"/>
      </w:pPr>
    </w:lvl>
    <w:lvl w:ilvl="3" w:tplc="14AE97AC" w:tentative="1">
      <w:start w:val="1"/>
      <w:numFmt w:val="decimal"/>
      <w:lvlText w:val="%4."/>
      <w:lvlJc w:val="left"/>
      <w:pPr>
        <w:ind w:left="2880" w:hanging="360"/>
      </w:pPr>
    </w:lvl>
    <w:lvl w:ilvl="4" w:tplc="3A40FA16" w:tentative="1">
      <w:start w:val="1"/>
      <w:numFmt w:val="lowerLetter"/>
      <w:lvlText w:val="%5."/>
      <w:lvlJc w:val="left"/>
      <w:pPr>
        <w:ind w:left="3600" w:hanging="360"/>
      </w:pPr>
    </w:lvl>
    <w:lvl w:ilvl="5" w:tplc="AD94B90E" w:tentative="1">
      <w:start w:val="1"/>
      <w:numFmt w:val="lowerRoman"/>
      <w:lvlText w:val="%6."/>
      <w:lvlJc w:val="right"/>
      <w:pPr>
        <w:ind w:left="4320" w:hanging="180"/>
      </w:pPr>
    </w:lvl>
    <w:lvl w:ilvl="6" w:tplc="BF300CD2" w:tentative="1">
      <w:start w:val="1"/>
      <w:numFmt w:val="decimal"/>
      <w:lvlText w:val="%7."/>
      <w:lvlJc w:val="left"/>
      <w:pPr>
        <w:ind w:left="5040" w:hanging="360"/>
      </w:pPr>
    </w:lvl>
    <w:lvl w:ilvl="7" w:tplc="596ACCCC" w:tentative="1">
      <w:start w:val="1"/>
      <w:numFmt w:val="lowerLetter"/>
      <w:lvlText w:val="%8."/>
      <w:lvlJc w:val="left"/>
      <w:pPr>
        <w:ind w:left="5760" w:hanging="360"/>
      </w:pPr>
    </w:lvl>
    <w:lvl w:ilvl="8" w:tplc="4FE8069E" w:tentative="1">
      <w:start w:val="1"/>
      <w:numFmt w:val="lowerRoman"/>
      <w:lvlText w:val="%9."/>
      <w:lvlJc w:val="right"/>
      <w:pPr>
        <w:ind w:left="6480" w:hanging="180"/>
      </w:pPr>
    </w:lvl>
  </w:abstractNum>
  <w:abstractNum w:abstractNumId="9" w15:restartNumberingAfterBreak="0">
    <w:nsid w:val="12EE571A"/>
    <w:multiLevelType w:val="multilevel"/>
    <w:tmpl w:val="80269922"/>
    <w:lvl w:ilvl="0">
      <w:start w:val="4"/>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0" w15:restartNumberingAfterBreak="0">
    <w:nsid w:val="131D72DB"/>
    <w:multiLevelType w:val="hybridMultilevel"/>
    <w:tmpl w:val="F640BA1E"/>
    <w:lvl w:ilvl="0" w:tplc="58AC59DA">
      <w:start w:val="1"/>
      <w:numFmt w:val="bullet"/>
      <w:lvlText w:val=""/>
      <w:lvlJc w:val="left"/>
      <w:pPr>
        <w:tabs>
          <w:tab w:val="num" w:pos="1080"/>
        </w:tabs>
        <w:ind w:left="1080" w:hanging="360"/>
      </w:pPr>
      <w:rPr>
        <w:rFonts w:ascii="Symbol" w:hAnsi="Symbol" w:hint="default"/>
        <w:b/>
        <w:i w:val="0"/>
      </w:rPr>
    </w:lvl>
    <w:lvl w:ilvl="1" w:tplc="8B164C36" w:tentative="1">
      <w:start w:val="1"/>
      <w:numFmt w:val="bullet"/>
      <w:lvlText w:val="o"/>
      <w:lvlJc w:val="left"/>
      <w:pPr>
        <w:tabs>
          <w:tab w:val="num" w:pos="1800"/>
        </w:tabs>
        <w:ind w:left="1800" w:hanging="360"/>
      </w:pPr>
      <w:rPr>
        <w:rFonts w:ascii="Courier New" w:hAnsi="Courier New" w:cs="Courier New" w:hint="default"/>
      </w:rPr>
    </w:lvl>
    <w:lvl w:ilvl="2" w:tplc="0BECCE2A" w:tentative="1">
      <w:start w:val="1"/>
      <w:numFmt w:val="bullet"/>
      <w:lvlText w:val=""/>
      <w:lvlJc w:val="left"/>
      <w:pPr>
        <w:tabs>
          <w:tab w:val="num" w:pos="2520"/>
        </w:tabs>
        <w:ind w:left="2520" w:hanging="360"/>
      </w:pPr>
      <w:rPr>
        <w:rFonts w:ascii="Wingdings" w:hAnsi="Wingdings" w:hint="default"/>
      </w:rPr>
    </w:lvl>
    <w:lvl w:ilvl="3" w:tplc="C082CA9E" w:tentative="1">
      <w:start w:val="1"/>
      <w:numFmt w:val="bullet"/>
      <w:lvlText w:val=""/>
      <w:lvlJc w:val="left"/>
      <w:pPr>
        <w:tabs>
          <w:tab w:val="num" w:pos="3240"/>
        </w:tabs>
        <w:ind w:left="3240" w:hanging="360"/>
      </w:pPr>
      <w:rPr>
        <w:rFonts w:ascii="Symbol" w:hAnsi="Symbol" w:hint="default"/>
      </w:rPr>
    </w:lvl>
    <w:lvl w:ilvl="4" w:tplc="C6A078F2" w:tentative="1">
      <w:start w:val="1"/>
      <w:numFmt w:val="bullet"/>
      <w:lvlText w:val="o"/>
      <w:lvlJc w:val="left"/>
      <w:pPr>
        <w:tabs>
          <w:tab w:val="num" w:pos="3960"/>
        </w:tabs>
        <w:ind w:left="3960" w:hanging="360"/>
      </w:pPr>
      <w:rPr>
        <w:rFonts w:ascii="Courier New" w:hAnsi="Courier New" w:cs="Courier New" w:hint="default"/>
      </w:rPr>
    </w:lvl>
    <w:lvl w:ilvl="5" w:tplc="7764A31C" w:tentative="1">
      <w:start w:val="1"/>
      <w:numFmt w:val="bullet"/>
      <w:lvlText w:val=""/>
      <w:lvlJc w:val="left"/>
      <w:pPr>
        <w:tabs>
          <w:tab w:val="num" w:pos="4680"/>
        </w:tabs>
        <w:ind w:left="4680" w:hanging="360"/>
      </w:pPr>
      <w:rPr>
        <w:rFonts w:ascii="Wingdings" w:hAnsi="Wingdings" w:hint="default"/>
      </w:rPr>
    </w:lvl>
    <w:lvl w:ilvl="6" w:tplc="D05E54A8" w:tentative="1">
      <w:start w:val="1"/>
      <w:numFmt w:val="bullet"/>
      <w:lvlText w:val=""/>
      <w:lvlJc w:val="left"/>
      <w:pPr>
        <w:tabs>
          <w:tab w:val="num" w:pos="5400"/>
        </w:tabs>
        <w:ind w:left="5400" w:hanging="360"/>
      </w:pPr>
      <w:rPr>
        <w:rFonts w:ascii="Symbol" w:hAnsi="Symbol" w:hint="default"/>
      </w:rPr>
    </w:lvl>
    <w:lvl w:ilvl="7" w:tplc="47002AA4" w:tentative="1">
      <w:start w:val="1"/>
      <w:numFmt w:val="bullet"/>
      <w:lvlText w:val="o"/>
      <w:lvlJc w:val="left"/>
      <w:pPr>
        <w:tabs>
          <w:tab w:val="num" w:pos="6120"/>
        </w:tabs>
        <w:ind w:left="6120" w:hanging="360"/>
      </w:pPr>
      <w:rPr>
        <w:rFonts w:ascii="Courier New" w:hAnsi="Courier New" w:cs="Courier New" w:hint="default"/>
      </w:rPr>
    </w:lvl>
    <w:lvl w:ilvl="8" w:tplc="1E1464C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89320F"/>
    <w:multiLevelType w:val="multilevel"/>
    <w:tmpl w:val="78F01E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A7500"/>
    <w:multiLevelType w:val="hybridMultilevel"/>
    <w:tmpl w:val="5E1600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807CEF"/>
    <w:multiLevelType w:val="multilevel"/>
    <w:tmpl w:val="80269922"/>
    <w:lvl w:ilvl="0">
      <w:start w:val="4"/>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4" w15:restartNumberingAfterBreak="0">
    <w:nsid w:val="19866742"/>
    <w:multiLevelType w:val="multilevel"/>
    <w:tmpl w:val="C0B68C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9DC097"/>
    <w:multiLevelType w:val="multilevel"/>
    <w:tmpl w:val="FE30403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6" w15:restartNumberingAfterBreak="0">
    <w:nsid w:val="1A013C06"/>
    <w:multiLevelType w:val="multilevel"/>
    <w:tmpl w:val="1352919E"/>
    <w:lvl w:ilvl="0">
      <w:start w:val="8"/>
      <w:numFmt w:val="decimal"/>
      <w:lvlText w:val="%1."/>
      <w:lvlJc w:val="left"/>
      <w:pPr>
        <w:ind w:left="72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DE62A4"/>
    <w:multiLevelType w:val="multilevel"/>
    <w:tmpl w:val="66D22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7D2E52"/>
    <w:multiLevelType w:val="multilevel"/>
    <w:tmpl w:val="BBFC40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244A67"/>
    <w:multiLevelType w:val="multilevel"/>
    <w:tmpl w:val="4A502DA0"/>
    <w:lvl w:ilvl="0">
      <w:start w:val="1"/>
      <w:numFmt w:val="decimal"/>
      <w:lvlText w:val="%1."/>
      <w:lvlJc w:val="left"/>
      <w:pPr>
        <w:ind w:left="786" w:hanging="360"/>
      </w:pPr>
      <w:rPr>
        <w:rFonts w:eastAsia="Times New Roman"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35C16101"/>
    <w:multiLevelType w:val="multilevel"/>
    <w:tmpl w:val="B650A1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AF2731"/>
    <w:multiLevelType w:val="multilevel"/>
    <w:tmpl w:val="80269922"/>
    <w:lvl w:ilvl="0">
      <w:start w:val="4"/>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22" w15:restartNumberingAfterBreak="0">
    <w:nsid w:val="41354761"/>
    <w:multiLevelType w:val="multilevel"/>
    <w:tmpl w:val="67383560"/>
    <w:lvl w:ilvl="0">
      <w:start w:val="5"/>
      <w:numFmt w:val="decimal"/>
      <w:lvlText w:val="%1."/>
      <w:lvlJc w:val="left"/>
      <w:pPr>
        <w:ind w:left="540" w:hanging="540"/>
      </w:pPr>
      <w:rPr>
        <w:rFonts w:hint="default"/>
      </w:rPr>
    </w:lvl>
    <w:lvl w:ilvl="1">
      <w:start w:val="3"/>
      <w:numFmt w:val="decimal"/>
      <w:lvlText w:val="%1.%2."/>
      <w:lvlJc w:val="left"/>
      <w:pPr>
        <w:ind w:left="755" w:hanging="540"/>
      </w:pPr>
      <w:rPr>
        <w:rFonts w:hint="default"/>
        <w:b w:val="0"/>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23" w15:restartNumberingAfterBreak="0">
    <w:nsid w:val="45772E98"/>
    <w:multiLevelType w:val="multilevel"/>
    <w:tmpl w:val="69E4C8CA"/>
    <w:lvl w:ilvl="0">
      <w:start w:val="1"/>
      <w:numFmt w:val="decimal"/>
      <w:lvlText w:val="%1."/>
      <w:lvlJc w:val="left"/>
      <w:pPr>
        <w:ind w:left="730" w:hanging="730"/>
      </w:pPr>
      <w:rPr>
        <w:rFonts w:hint="default"/>
      </w:rPr>
    </w:lvl>
    <w:lvl w:ilvl="1">
      <w:start w:val="1"/>
      <w:numFmt w:val="decimal"/>
      <w:lvlText w:val="%1.%2."/>
      <w:lvlJc w:val="left"/>
      <w:pPr>
        <w:ind w:left="719" w:hanging="730"/>
      </w:pPr>
      <w:rPr>
        <w:rFonts w:hint="default"/>
        <w:b w:val="0"/>
        <w:bCs w:val="0"/>
      </w:rPr>
    </w:lvl>
    <w:lvl w:ilvl="2">
      <w:start w:val="1"/>
      <w:numFmt w:val="decimal"/>
      <w:lvlText w:val="%1.%2.%3."/>
      <w:lvlJc w:val="left"/>
      <w:pPr>
        <w:ind w:left="708" w:hanging="730"/>
      </w:pPr>
      <w:rPr>
        <w:rFonts w:hint="default"/>
      </w:rPr>
    </w:lvl>
    <w:lvl w:ilvl="3">
      <w:start w:val="1"/>
      <w:numFmt w:val="decimal"/>
      <w:lvlText w:val="%1.%2.%3.%4."/>
      <w:lvlJc w:val="left"/>
      <w:pPr>
        <w:ind w:left="697" w:hanging="73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24" w15:restartNumberingAfterBreak="0">
    <w:nsid w:val="47803B64"/>
    <w:multiLevelType w:val="multilevel"/>
    <w:tmpl w:val="DF1241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463"/>
    <w:multiLevelType w:val="multilevel"/>
    <w:tmpl w:val="66D22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CF3037"/>
    <w:multiLevelType w:val="multilevel"/>
    <w:tmpl w:val="9FFCF6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A669D3"/>
    <w:multiLevelType w:val="multilevel"/>
    <w:tmpl w:val="8466C16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D86FF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AF0F8D"/>
    <w:multiLevelType w:val="multilevel"/>
    <w:tmpl w:val="9AE033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94252C"/>
    <w:multiLevelType w:val="multilevel"/>
    <w:tmpl w:val="80269922"/>
    <w:lvl w:ilvl="0">
      <w:start w:val="4"/>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31" w15:restartNumberingAfterBreak="0">
    <w:nsid w:val="58795102"/>
    <w:multiLevelType w:val="multilevel"/>
    <w:tmpl w:val="EEB2D546"/>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3A4AA1"/>
    <w:multiLevelType w:val="multilevel"/>
    <w:tmpl w:val="09BE0D06"/>
    <w:lvl w:ilvl="0">
      <w:start w:val="10"/>
      <w:numFmt w:val="decimal"/>
      <w:lvlText w:val="%1."/>
      <w:lvlJc w:val="left"/>
      <w:pPr>
        <w:ind w:left="72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401B93"/>
    <w:multiLevelType w:val="multilevel"/>
    <w:tmpl w:val="A5068AAC"/>
    <w:lvl w:ilvl="0">
      <w:start w:val="9"/>
      <w:numFmt w:val="decimal"/>
      <w:lvlText w:val="%1."/>
      <w:lvlJc w:val="left"/>
      <w:pPr>
        <w:ind w:left="72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428" w:hanging="720"/>
      </w:pPr>
      <w:rPr>
        <w:rFonts w:hint="default"/>
        <w:b w:val="0"/>
        <w:sz w:val="24"/>
        <w:szCs w:val="24"/>
      </w:rPr>
    </w:lvl>
    <w:lvl w:ilvl="3">
      <w:start w:val="1"/>
      <w:numFmt w:val="decimal"/>
      <w:isLgl/>
      <w:lvlText w:val="%1.%2.%3.%4."/>
      <w:lvlJc w:val="left"/>
      <w:pPr>
        <w:ind w:left="1080" w:hanging="720"/>
      </w:pPr>
      <w:rPr>
        <w:rFonts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B055A6"/>
    <w:multiLevelType w:val="multilevel"/>
    <w:tmpl w:val="CA5497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B8D5B45"/>
    <w:multiLevelType w:val="hybridMultilevel"/>
    <w:tmpl w:val="CA98C678"/>
    <w:lvl w:ilvl="0" w:tplc="8396A626">
      <w:start w:val="1"/>
      <w:numFmt w:val="decimal"/>
      <w:lvlText w:val="%1."/>
      <w:lvlJc w:val="left"/>
      <w:pPr>
        <w:ind w:left="720" w:hanging="360"/>
      </w:pPr>
      <w:rPr>
        <w:rFonts w:hint="default"/>
      </w:rPr>
    </w:lvl>
    <w:lvl w:ilvl="1" w:tplc="8A32190A" w:tentative="1">
      <w:start w:val="1"/>
      <w:numFmt w:val="lowerLetter"/>
      <w:lvlText w:val="%2."/>
      <w:lvlJc w:val="left"/>
      <w:pPr>
        <w:ind w:left="1440" w:hanging="360"/>
      </w:pPr>
    </w:lvl>
    <w:lvl w:ilvl="2" w:tplc="E55EF4AA" w:tentative="1">
      <w:start w:val="1"/>
      <w:numFmt w:val="lowerRoman"/>
      <w:lvlText w:val="%3."/>
      <w:lvlJc w:val="right"/>
      <w:pPr>
        <w:ind w:left="2160" w:hanging="180"/>
      </w:pPr>
    </w:lvl>
    <w:lvl w:ilvl="3" w:tplc="DAC2D018" w:tentative="1">
      <w:start w:val="1"/>
      <w:numFmt w:val="decimal"/>
      <w:lvlText w:val="%4."/>
      <w:lvlJc w:val="left"/>
      <w:pPr>
        <w:ind w:left="2880" w:hanging="360"/>
      </w:pPr>
    </w:lvl>
    <w:lvl w:ilvl="4" w:tplc="CC626D62" w:tentative="1">
      <w:start w:val="1"/>
      <w:numFmt w:val="lowerLetter"/>
      <w:lvlText w:val="%5."/>
      <w:lvlJc w:val="left"/>
      <w:pPr>
        <w:ind w:left="3600" w:hanging="360"/>
      </w:pPr>
    </w:lvl>
    <w:lvl w:ilvl="5" w:tplc="E4E6D1DA" w:tentative="1">
      <w:start w:val="1"/>
      <w:numFmt w:val="lowerRoman"/>
      <w:lvlText w:val="%6."/>
      <w:lvlJc w:val="right"/>
      <w:pPr>
        <w:ind w:left="4320" w:hanging="180"/>
      </w:pPr>
    </w:lvl>
    <w:lvl w:ilvl="6" w:tplc="331AE5EA" w:tentative="1">
      <w:start w:val="1"/>
      <w:numFmt w:val="decimal"/>
      <w:lvlText w:val="%7."/>
      <w:lvlJc w:val="left"/>
      <w:pPr>
        <w:ind w:left="5040" w:hanging="360"/>
      </w:pPr>
    </w:lvl>
    <w:lvl w:ilvl="7" w:tplc="F14C86EA" w:tentative="1">
      <w:start w:val="1"/>
      <w:numFmt w:val="lowerLetter"/>
      <w:lvlText w:val="%8."/>
      <w:lvlJc w:val="left"/>
      <w:pPr>
        <w:ind w:left="5760" w:hanging="360"/>
      </w:pPr>
    </w:lvl>
    <w:lvl w:ilvl="8" w:tplc="200AA1C2" w:tentative="1">
      <w:start w:val="1"/>
      <w:numFmt w:val="lowerRoman"/>
      <w:lvlText w:val="%9."/>
      <w:lvlJc w:val="right"/>
      <w:pPr>
        <w:ind w:left="6480" w:hanging="180"/>
      </w:pPr>
    </w:lvl>
  </w:abstractNum>
  <w:abstractNum w:abstractNumId="36" w15:restartNumberingAfterBreak="0">
    <w:nsid w:val="6F282307"/>
    <w:multiLevelType w:val="hybridMultilevel"/>
    <w:tmpl w:val="E17E2B14"/>
    <w:lvl w:ilvl="0" w:tplc="54B892BE">
      <w:start w:val="1"/>
      <w:numFmt w:val="decimal"/>
      <w:lvlText w:val="%1."/>
      <w:lvlJc w:val="left"/>
      <w:pPr>
        <w:ind w:left="1080" w:hanging="360"/>
      </w:pPr>
    </w:lvl>
    <w:lvl w:ilvl="1" w:tplc="1B944494">
      <w:start w:val="1"/>
      <w:numFmt w:val="lowerLetter"/>
      <w:lvlText w:val="%2."/>
      <w:lvlJc w:val="left"/>
      <w:pPr>
        <w:ind w:left="1800" w:hanging="360"/>
      </w:pPr>
    </w:lvl>
    <w:lvl w:ilvl="2" w:tplc="7590AF0A" w:tentative="1">
      <w:start w:val="1"/>
      <w:numFmt w:val="lowerRoman"/>
      <w:lvlText w:val="%3."/>
      <w:lvlJc w:val="right"/>
      <w:pPr>
        <w:ind w:left="2520" w:hanging="180"/>
      </w:pPr>
    </w:lvl>
    <w:lvl w:ilvl="3" w:tplc="A9629162" w:tentative="1">
      <w:start w:val="1"/>
      <w:numFmt w:val="decimal"/>
      <w:lvlText w:val="%4."/>
      <w:lvlJc w:val="left"/>
      <w:pPr>
        <w:ind w:left="3240" w:hanging="360"/>
      </w:pPr>
    </w:lvl>
    <w:lvl w:ilvl="4" w:tplc="F16C6782" w:tentative="1">
      <w:start w:val="1"/>
      <w:numFmt w:val="lowerLetter"/>
      <w:lvlText w:val="%5."/>
      <w:lvlJc w:val="left"/>
      <w:pPr>
        <w:ind w:left="3960" w:hanging="360"/>
      </w:pPr>
    </w:lvl>
    <w:lvl w:ilvl="5" w:tplc="7CF8AC54" w:tentative="1">
      <w:start w:val="1"/>
      <w:numFmt w:val="lowerRoman"/>
      <w:lvlText w:val="%6."/>
      <w:lvlJc w:val="right"/>
      <w:pPr>
        <w:ind w:left="4680" w:hanging="180"/>
      </w:pPr>
    </w:lvl>
    <w:lvl w:ilvl="6" w:tplc="C3FABEC6" w:tentative="1">
      <w:start w:val="1"/>
      <w:numFmt w:val="decimal"/>
      <w:lvlText w:val="%7."/>
      <w:lvlJc w:val="left"/>
      <w:pPr>
        <w:ind w:left="5400" w:hanging="360"/>
      </w:pPr>
    </w:lvl>
    <w:lvl w:ilvl="7" w:tplc="60B0DDAA" w:tentative="1">
      <w:start w:val="1"/>
      <w:numFmt w:val="lowerLetter"/>
      <w:lvlText w:val="%8."/>
      <w:lvlJc w:val="left"/>
      <w:pPr>
        <w:ind w:left="6120" w:hanging="360"/>
      </w:pPr>
    </w:lvl>
    <w:lvl w:ilvl="8" w:tplc="6CB49426" w:tentative="1">
      <w:start w:val="1"/>
      <w:numFmt w:val="lowerRoman"/>
      <w:lvlText w:val="%9."/>
      <w:lvlJc w:val="right"/>
      <w:pPr>
        <w:ind w:left="6840" w:hanging="180"/>
      </w:pPr>
    </w:lvl>
  </w:abstractNum>
  <w:abstractNum w:abstractNumId="37" w15:restartNumberingAfterBreak="0">
    <w:nsid w:val="704721E4"/>
    <w:multiLevelType w:val="multilevel"/>
    <w:tmpl w:val="707A633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16BAD"/>
    <w:multiLevelType w:val="hybridMultilevel"/>
    <w:tmpl w:val="5B58BDEC"/>
    <w:lvl w:ilvl="0" w:tplc="28861F02">
      <w:start w:val="1"/>
      <w:numFmt w:val="decimal"/>
      <w:lvlText w:val="%1."/>
      <w:lvlJc w:val="left"/>
      <w:pPr>
        <w:ind w:left="720" w:hanging="360"/>
      </w:pPr>
      <w:rPr>
        <w:rFonts w:hint="default"/>
      </w:rPr>
    </w:lvl>
    <w:lvl w:ilvl="1" w:tplc="D68694DA">
      <w:start w:val="1"/>
      <w:numFmt w:val="lowerLetter"/>
      <w:lvlText w:val="%2."/>
      <w:lvlJc w:val="left"/>
      <w:pPr>
        <w:ind w:left="1440" w:hanging="360"/>
      </w:pPr>
    </w:lvl>
    <w:lvl w:ilvl="2" w:tplc="05F29368">
      <w:start w:val="1"/>
      <w:numFmt w:val="lowerRoman"/>
      <w:lvlText w:val="%3."/>
      <w:lvlJc w:val="right"/>
      <w:pPr>
        <w:ind w:left="2160" w:hanging="180"/>
      </w:pPr>
    </w:lvl>
    <w:lvl w:ilvl="3" w:tplc="684CABA2" w:tentative="1">
      <w:start w:val="1"/>
      <w:numFmt w:val="decimal"/>
      <w:lvlText w:val="%4."/>
      <w:lvlJc w:val="left"/>
      <w:pPr>
        <w:ind w:left="2880" w:hanging="360"/>
      </w:pPr>
    </w:lvl>
    <w:lvl w:ilvl="4" w:tplc="F4EC973E" w:tentative="1">
      <w:start w:val="1"/>
      <w:numFmt w:val="lowerLetter"/>
      <w:lvlText w:val="%5."/>
      <w:lvlJc w:val="left"/>
      <w:pPr>
        <w:ind w:left="3600" w:hanging="360"/>
      </w:pPr>
    </w:lvl>
    <w:lvl w:ilvl="5" w:tplc="CB643DB0" w:tentative="1">
      <w:start w:val="1"/>
      <w:numFmt w:val="lowerRoman"/>
      <w:lvlText w:val="%6."/>
      <w:lvlJc w:val="right"/>
      <w:pPr>
        <w:ind w:left="4320" w:hanging="180"/>
      </w:pPr>
    </w:lvl>
    <w:lvl w:ilvl="6" w:tplc="103C14DA" w:tentative="1">
      <w:start w:val="1"/>
      <w:numFmt w:val="decimal"/>
      <w:lvlText w:val="%7."/>
      <w:lvlJc w:val="left"/>
      <w:pPr>
        <w:ind w:left="5040" w:hanging="360"/>
      </w:pPr>
    </w:lvl>
    <w:lvl w:ilvl="7" w:tplc="6F1AC820" w:tentative="1">
      <w:start w:val="1"/>
      <w:numFmt w:val="lowerLetter"/>
      <w:lvlText w:val="%8."/>
      <w:lvlJc w:val="left"/>
      <w:pPr>
        <w:ind w:left="5760" w:hanging="360"/>
      </w:pPr>
    </w:lvl>
    <w:lvl w:ilvl="8" w:tplc="EC76FEE2" w:tentative="1">
      <w:start w:val="1"/>
      <w:numFmt w:val="lowerRoman"/>
      <w:lvlText w:val="%9."/>
      <w:lvlJc w:val="right"/>
      <w:pPr>
        <w:ind w:left="6480" w:hanging="180"/>
      </w:pPr>
    </w:lvl>
  </w:abstractNum>
  <w:abstractNum w:abstractNumId="39" w15:restartNumberingAfterBreak="0">
    <w:nsid w:val="765C65F7"/>
    <w:multiLevelType w:val="multilevel"/>
    <w:tmpl w:val="66D22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062EA8"/>
    <w:multiLevelType w:val="multilevel"/>
    <w:tmpl w:val="80269922"/>
    <w:lvl w:ilvl="0">
      <w:start w:val="4"/>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41" w15:restartNumberingAfterBreak="0">
    <w:nsid w:val="7CD55040"/>
    <w:multiLevelType w:val="multilevel"/>
    <w:tmpl w:val="1F0085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5462385">
    <w:abstractNumId w:val="19"/>
  </w:num>
  <w:num w:numId="2" w16cid:durableId="983587221">
    <w:abstractNumId w:val="10"/>
  </w:num>
  <w:num w:numId="3" w16cid:durableId="2117365632">
    <w:abstractNumId w:val="38"/>
  </w:num>
  <w:num w:numId="4" w16cid:durableId="2083944950">
    <w:abstractNumId w:val="28"/>
  </w:num>
  <w:num w:numId="5" w16cid:durableId="2132627796">
    <w:abstractNumId w:val="37"/>
  </w:num>
  <w:num w:numId="6" w16cid:durableId="864562304">
    <w:abstractNumId w:val="11"/>
  </w:num>
  <w:num w:numId="7" w16cid:durableId="1037117638">
    <w:abstractNumId w:val="39"/>
  </w:num>
  <w:num w:numId="8" w16cid:durableId="956180698">
    <w:abstractNumId w:val="2"/>
  </w:num>
  <w:num w:numId="9" w16cid:durableId="1815369340">
    <w:abstractNumId w:val="14"/>
  </w:num>
  <w:num w:numId="10" w16cid:durableId="239296416">
    <w:abstractNumId w:val="20"/>
  </w:num>
  <w:num w:numId="11" w16cid:durableId="1806124487">
    <w:abstractNumId w:val="18"/>
  </w:num>
  <w:num w:numId="12" w16cid:durableId="711615636">
    <w:abstractNumId w:val="29"/>
  </w:num>
  <w:num w:numId="13" w16cid:durableId="9720043">
    <w:abstractNumId w:val="41"/>
  </w:num>
  <w:num w:numId="14" w16cid:durableId="876045811">
    <w:abstractNumId w:val="17"/>
  </w:num>
  <w:num w:numId="15" w16cid:durableId="1821342641">
    <w:abstractNumId w:val="26"/>
  </w:num>
  <w:num w:numId="16" w16cid:durableId="1585261429">
    <w:abstractNumId w:val="6"/>
  </w:num>
  <w:num w:numId="17" w16cid:durableId="409087538">
    <w:abstractNumId w:val="30"/>
  </w:num>
  <w:num w:numId="18" w16cid:durableId="1344094120">
    <w:abstractNumId w:val="0"/>
  </w:num>
  <w:num w:numId="19" w16cid:durableId="1201095095">
    <w:abstractNumId w:val="3"/>
  </w:num>
  <w:num w:numId="20" w16cid:durableId="151989781">
    <w:abstractNumId w:val="40"/>
  </w:num>
  <w:num w:numId="21" w16cid:durableId="2098473453">
    <w:abstractNumId w:val="13"/>
  </w:num>
  <w:num w:numId="22" w16cid:durableId="1563249278">
    <w:abstractNumId w:val="21"/>
  </w:num>
  <w:num w:numId="23" w16cid:durableId="40640342">
    <w:abstractNumId w:val="25"/>
  </w:num>
  <w:num w:numId="24" w16cid:durableId="985012467">
    <w:abstractNumId w:val="36"/>
  </w:num>
  <w:num w:numId="25" w16cid:durableId="288245223">
    <w:abstractNumId w:val="34"/>
  </w:num>
  <w:num w:numId="26" w16cid:durableId="222957455">
    <w:abstractNumId w:val="22"/>
  </w:num>
  <w:num w:numId="27" w16cid:durableId="68772600">
    <w:abstractNumId w:val="9"/>
  </w:num>
  <w:num w:numId="28" w16cid:durableId="96561970">
    <w:abstractNumId w:val="8"/>
  </w:num>
  <w:num w:numId="29" w16cid:durableId="203637337">
    <w:abstractNumId w:val="27"/>
  </w:num>
  <w:num w:numId="30" w16cid:durableId="347024163">
    <w:abstractNumId w:val="24"/>
  </w:num>
  <w:num w:numId="31" w16cid:durableId="2066298937">
    <w:abstractNumId w:val="1"/>
  </w:num>
  <w:num w:numId="32" w16cid:durableId="281419197">
    <w:abstractNumId w:val="16"/>
  </w:num>
  <w:num w:numId="33" w16cid:durableId="2043704264">
    <w:abstractNumId w:val="33"/>
  </w:num>
  <w:num w:numId="34" w16cid:durableId="1011298161">
    <w:abstractNumId w:val="32"/>
  </w:num>
  <w:num w:numId="35" w16cid:durableId="1293172462">
    <w:abstractNumId w:val="5"/>
  </w:num>
  <w:num w:numId="36" w16cid:durableId="1444299798">
    <w:abstractNumId w:val="35"/>
  </w:num>
  <w:num w:numId="37" w16cid:durableId="491411034">
    <w:abstractNumId w:val="15"/>
  </w:num>
  <w:num w:numId="38" w16cid:durableId="1737043282">
    <w:abstractNumId w:val="23"/>
  </w:num>
  <w:num w:numId="39" w16cid:durableId="886991034">
    <w:abstractNumId w:val="4"/>
  </w:num>
  <w:num w:numId="40" w16cid:durableId="228459968">
    <w:abstractNumId w:val="31"/>
  </w:num>
  <w:num w:numId="41" w16cid:durableId="2337786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1280595">
    <w:abstractNumId w:val="7"/>
  </w:num>
  <w:num w:numId="43" w16cid:durableId="216819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AB"/>
    <w:rsid w:val="0000573A"/>
    <w:rsid w:val="0000706E"/>
    <w:rsid w:val="0000732F"/>
    <w:rsid w:val="00007617"/>
    <w:rsid w:val="00007A22"/>
    <w:rsid w:val="00016513"/>
    <w:rsid w:val="0001799B"/>
    <w:rsid w:val="000200D9"/>
    <w:rsid w:val="000250BA"/>
    <w:rsid w:val="00043813"/>
    <w:rsid w:val="00044D8C"/>
    <w:rsid w:val="000524D6"/>
    <w:rsid w:val="0005506C"/>
    <w:rsid w:val="00065F8F"/>
    <w:rsid w:val="0006750C"/>
    <w:rsid w:val="00087BBA"/>
    <w:rsid w:val="000A0ECB"/>
    <w:rsid w:val="000A2886"/>
    <w:rsid w:val="000B1F5A"/>
    <w:rsid w:val="000C297A"/>
    <w:rsid w:val="000C7E77"/>
    <w:rsid w:val="000D6870"/>
    <w:rsid w:val="000E2C6D"/>
    <w:rsid w:val="000E2C8D"/>
    <w:rsid w:val="000F5236"/>
    <w:rsid w:val="001003D6"/>
    <w:rsid w:val="00100CC0"/>
    <w:rsid w:val="00101C87"/>
    <w:rsid w:val="00105AEE"/>
    <w:rsid w:val="00106802"/>
    <w:rsid w:val="00111A44"/>
    <w:rsid w:val="00114EE9"/>
    <w:rsid w:val="00123658"/>
    <w:rsid w:val="00123A41"/>
    <w:rsid w:val="00126BFB"/>
    <w:rsid w:val="00130573"/>
    <w:rsid w:val="001305B1"/>
    <w:rsid w:val="00156DBE"/>
    <w:rsid w:val="00157A2A"/>
    <w:rsid w:val="00157FBF"/>
    <w:rsid w:val="00170673"/>
    <w:rsid w:val="00171E01"/>
    <w:rsid w:val="00174C79"/>
    <w:rsid w:val="00182C9D"/>
    <w:rsid w:val="00192AC6"/>
    <w:rsid w:val="001A0A28"/>
    <w:rsid w:val="001A1A7D"/>
    <w:rsid w:val="001A2060"/>
    <w:rsid w:val="001B0863"/>
    <w:rsid w:val="001B2803"/>
    <w:rsid w:val="001B75F3"/>
    <w:rsid w:val="001C1469"/>
    <w:rsid w:val="001C1673"/>
    <w:rsid w:val="001C4843"/>
    <w:rsid w:val="001F66A4"/>
    <w:rsid w:val="001F7667"/>
    <w:rsid w:val="00202400"/>
    <w:rsid w:val="00202DF4"/>
    <w:rsid w:val="002108C0"/>
    <w:rsid w:val="002127F5"/>
    <w:rsid w:val="00217160"/>
    <w:rsid w:val="0022497D"/>
    <w:rsid w:val="00227991"/>
    <w:rsid w:val="00234793"/>
    <w:rsid w:val="00243837"/>
    <w:rsid w:val="00251306"/>
    <w:rsid w:val="00262E6C"/>
    <w:rsid w:val="00272117"/>
    <w:rsid w:val="0027234B"/>
    <w:rsid w:val="00281F48"/>
    <w:rsid w:val="00284A83"/>
    <w:rsid w:val="0029416A"/>
    <w:rsid w:val="002A0876"/>
    <w:rsid w:val="002A2FB8"/>
    <w:rsid w:val="002B2959"/>
    <w:rsid w:val="002C3352"/>
    <w:rsid w:val="002C57BC"/>
    <w:rsid w:val="002C64A2"/>
    <w:rsid w:val="002D3DDB"/>
    <w:rsid w:val="002F3960"/>
    <w:rsid w:val="002F78E4"/>
    <w:rsid w:val="002F7EEE"/>
    <w:rsid w:val="0030027D"/>
    <w:rsid w:val="00307619"/>
    <w:rsid w:val="00307C5D"/>
    <w:rsid w:val="00313032"/>
    <w:rsid w:val="00313941"/>
    <w:rsid w:val="00313AAD"/>
    <w:rsid w:val="003206DD"/>
    <w:rsid w:val="003277C0"/>
    <w:rsid w:val="00334710"/>
    <w:rsid w:val="00341931"/>
    <w:rsid w:val="0034238C"/>
    <w:rsid w:val="0035503B"/>
    <w:rsid w:val="00360E73"/>
    <w:rsid w:val="003671C9"/>
    <w:rsid w:val="0037065D"/>
    <w:rsid w:val="0037097A"/>
    <w:rsid w:val="00370F98"/>
    <w:rsid w:val="003814A8"/>
    <w:rsid w:val="0038276B"/>
    <w:rsid w:val="003865B3"/>
    <w:rsid w:val="00387FE0"/>
    <w:rsid w:val="0039340F"/>
    <w:rsid w:val="00394972"/>
    <w:rsid w:val="003A1F86"/>
    <w:rsid w:val="003A4FF5"/>
    <w:rsid w:val="003A7339"/>
    <w:rsid w:val="003A758C"/>
    <w:rsid w:val="003A796C"/>
    <w:rsid w:val="003B2843"/>
    <w:rsid w:val="003B623F"/>
    <w:rsid w:val="003C081D"/>
    <w:rsid w:val="003C15DC"/>
    <w:rsid w:val="003C1BF4"/>
    <w:rsid w:val="003C2563"/>
    <w:rsid w:val="003C3657"/>
    <w:rsid w:val="003C415F"/>
    <w:rsid w:val="003C6449"/>
    <w:rsid w:val="003D04F0"/>
    <w:rsid w:val="003D2C01"/>
    <w:rsid w:val="003D7CCB"/>
    <w:rsid w:val="003E1029"/>
    <w:rsid w:val="003E5410"/>
    <w:rsid w:val="003E59B0"/>
    <w:rsid w:val="003E6EA7"/>
    <w:rsid w:val="003F17F3"/>
    <w:rsid w:val="003F1900"/>
    <w:rsid w:val="00402D46"/>
    <w:rsid w:val="00411105"/>
    <w:rsid w:val="00415425"/>
    <w:rsid w:val="00416AFD"/>
    <w:rsid w:val="00416ECE"/>
    <w:rsid w:val="00420F67"/>
    <w:rsid w:val="00430133"/>
    <w:rsid w:val="004323D0"/>
    <w:rsid w:val="00435405"/>
    <w:rsid w:val="00445D4E"/>
    <w:rsid w:val="00454ED4"/>
    <w:rsid w:val="00460E87"/>
    <w:rsid w:val="00472978"/>
    <w:rsid w:val="004759D8"/>
    <w:rsid w:val="0047697A"/>
    <w:rsid w:val="00482E57"/>
    <w:rsid w:val="00483E06"/>
    <w:rsid w:val="00485666"/>
    <w:rsid w:val="0048567F"/>
    <w:rsid w:val="004A0481"/>
    <w:rsid w:val="004A0798"/>
    <w:rsid w:val="004A70BD"/>
    <w:rsid w:val="004B7CEE"/>
    <w:rsid w:val="004C2129"/>
    <w:rsid w:val="004C5511"/>
    <w:rsid w:val="004C74D6"/>
    <w:rsid w:val="004D5BC6"/>
    <w:rsid w:val="004D5E30"/>
    <w:rsid w:val="004E67E4"/>
    <w:rsid w:val="004F17FD"/>
    <w:rsid w:val="00504C84"/>
    <w:rsid w:val="00504F92"/>
    <w:rsid w:val="005156F6"/>
    <w:rsid w:val="00516A69"/>
    <w:rsid w:val="00526339"/>
    <w:rsid w:val="00530C60"/>
    <w:rsid w:val="00532BB3"/>
    <w:rsid w:val="005376A3"/>
    <w:rsid w:val="00540655"/>
    <w:rsid w:val="0055064A"/>
    <w:rsid w:val="0056072B"/>
    <w:rsid w:val="005615F2"/>
    <w:rsid w:val="0056369A"/>
    <w:rsid w:val="00566814"/>
    <w:rsid w:val="00571055"/>
    <w:rsid w:val="00575334"/>
    <w:rsid w:val="00575B2C"/>
    <w:rsid w:val="005760A5"/>
    <w:rsid w:val="00580AEF"/>
    <w:rsid w:val="00582C1D"/>
    <w:rsid w:val="005976C9"/>
    <w:rsid w:val="005A1AA6"/>
    <w:rsid w:val="005C034C"/>
    <w:rsid w:val="005C1037"/>
    <w:rsid w:val="005C7060"/>
    <w:rsid w:val="005D5C39"/>
    <w:rsid w:val="005E269A"/>
    <w:rsid w:val="006119D8"/>
    <w:rsid w:val="00622570"/>
    <w:rsid w:val="006227C5"/>
    <w:rsid w:val="00630FA6"/>
    <w:rsid w:val="00634D53"/>
    <w:rsid w:val="00641989"/>
    <w:rsid w:val="00642868"/>
    <w:rsid w:val="00642F96"/>
    <w:rsid w:val="006459C1"/>
    <w:rsid w:val="006501F5"/>
    <w:rsid w:val="00651960"/>
    <w:rsid w:val="00651A95"/>
    <w:rsid w:val="00655926"/>
    <w:rsid w:val="0065627C"/>
    <w:rsid w:val="0065663E"/>
    <w:rsid w:val="00656908"/>
    <w:rsid w:val="0066243D"/>
    <w:rsid w:val="00673246"/>
    <w:rsid w:val="006809A7"/>
    <w:rsid w:val="006920CC"/>
    <w:rsid w:val="006940FF"/>
    <w:rsid w:val="0069413A"/>
    <w:rsid w:val="00695FBB"/>
    <w:rsid w:val="006A5677"/>
    <w:rsid w:val="006A5B68"/>
    <w:rsid w:val="006B1960"/>
    <w:rsid w:val="006B3AE5"/>
    <w:rsid w:val="006C1932"/>
    <w:rsid w:val="006C29D3"/>
    <w:rsid w:val="006C5DD7"/>
    <w:rsid w:val="006C5DEB"/>
    <w:rsid w:val="006D30E7"/>
    <w:rsid w:val="006E2F05"/>
    <w:rsid w:val="006E3584"/>
    <w:rsid w:val="006E69CA"/>
    <w:rsid w:val="006F1853"/>
    <w:rsid w:val="006F4045"/>
    <w:rsid w:val="006F7078"/>
    <w:rsid w:val="00703C0A"/>
    <w:rsid w:val="007065B0"/>
    <w:rsid w:val="0071173B"/>
    <w:rsid w:val="007204AB"/>
    <w:rsid w:val="00720E4A"/>
    <w:rsid w:val="00730338"/>
    <w:rsid w:val="007305F5"/>
    <w:rsid w:val="0073072E"/>
    <w:rsid w:val="00732797"/>
    <w:rsid w:val="0073517D"/>
    <w:rsid w:val="00736F71"/>
    <w:rsid w:val="007401D1"/>
    <w:rsid w:val="00741559"/>
    <w:rsid w:val="00744794"/>
    <w:rsid w:val="00751D1B"/>
    <w:rsid w:val="0075510E"/>
    <w:rsid w:val="00766EC1"/>
    <w:rsid w:val="007931CC"/>
    <w:rsid w:val="007A0033"/>
    <w:rsid w:val="007A079C"/>
    <w:rsid w:val="007A217B"/>
    <w:rsid w:val="007B2031"/>
    <w:rsid w:val="007B358C"/>
    <w:rsid w:val="007B3767"/>
    <w:rsid w:val="007B7542"/>
    <w:rsid w:val="007C1ECB"/>
    <w:rsid w:val="007C2451"/>
    <w:rsid w:val="007C686B"/>
    <w:rsid w:val="007D2B4B"/>
    <w:rsid w:val="007D7BD2"/>
    <w:rsid w:val="007E1345"/>
    <w:rsid w:val="007E7C0A"/>
    <w:rsid w:val="007F28B7"/>
    <w:rsid w:val="007F61E5"/>
    <w:rsid w:val="007F6F50"/>
    <w:rsid w:val="00803755"/>
    <w:rsid w:val="0080400E"/>
    <w:rsid w:val="00816D24"/>
    <w:rsid w:val="00825E21"/>
    <w:rsid w:val="00826BCD"/>
    <w:rsid w:val="00831549"/>
    <w:rsid w:val="008345F9"/>
    <w:rsid w:val="008373A8"/>
    <w:rsid w:val="00842164"/>
    <w:rsid w:val="008461AA"/>
    <w:rsid w:val="00854BC7"/>
    <w:rsid w:val="008557C9"/>
    <w:rsid w:val="008609B2"/>
    <w:rsid w:val="0086113B"/>
    <w:rsid w:val="0087287E"/>
    <w:rsid w:val="008759D2"/>
    <w:rsid w:val="0088793D"/>
    <w:rsid w:val="00895B2B"/>
    <w:rsid w:val="008A1151"/>
    <w:rsid w:val="008A35ED"/>
    <w:rsid w:val="008A5A4C"/>
    <w:rsid w:val="008A6045"/>
    <w:rsid w:val="008B035F"/>
    <w:rsid w:val="008B17A0"/>
    <w:rsid w:val="008B609E"/>
    <w:rsid w:val="008B618E"/>
    <w:rsid w:val="008B643C"/>
    <w:rsid w:val="008C7365"/>
    <w:rsid w:val="008D23A9"/>
    <w:rsid w:val="008D4FCD"/>
    <w:rsid w:val="008F0E5F"/>
    <w:rsid w:val="008F6E0A"/>
    <w:rsid w:val="0090504B"/>
    <w:rsid w:val="00905FDA"/>
    <w:rsid w:val="00910CED"/>
    <w:rsid w:val="00914F8A"/>
    <w:rsid w:val="00922DCF"/>
    <w:rsid w:val="00923BA2"/>
    <w:rsid w:val="0092589A"/>
    <w:rsid w:val="0093344B"/>
    <w:rsid w:val="00934577"/>
    <w:rsid w:val="00935A8A"/>
    <w:rsid w:val="00940D63"/>
    <w:rsid w:val="009442C7"/>
    <w:rsid w:val="00944FE7"/>
    <w:rsid w:val="00945E36"/>
    <w:rsid w:val="00947D8B"/>
    <w:rsid w:val="009513E0"/>
    <w:rsid w:val="00951FAE"/>
    <w:rsid w:val="0095475B"/>
    <w:rsid w:val="00956A93"/>
    <w:rsid w:val="00963163"/>
    <w:rsid w:val="00966859"/>
    <w:rsid w:val="00974732"/>
    <w:rsid w:val="00976A3A"/>
    <w:rsid w:val="00976F47"/>
    <w:rsid w:val="0098498A"/>
    <w:rsid w:val="00990B6F"/>
    <w:rsid w:val="00995B7C"/>
    <w:rsid w:val="009A14E4"/>
    <w:rsid w:val="009A2D6D"/>
    <w:rsid w:val="009A45E2"/>
    <w:rsid w:val="009A4BB1"/>
    <w:rsid w:val="009A5A0E"/>
    <w:rsid w:val="009C4C9F"/>
    <w:rsid w:val="009C4F31"/>
    <w:rsid w:val="009D4FDD"/>
    <w:rsid w:val="009E1068"/>
    <w:rsid w:val="009E14BF"/>
    <w:rsid w:val="009E30F5"/>
    <w:rsid w:val="009F17B7"/>
    <w:rsid w:val="009F2BEF"/>
    <w:rsid w:val="009F3BEF"/>
    <w:rsid w:val="00A00A03"/>
    <w:rsid w:val="00A01E03"/>
    <w:rsid w:val="00A04F21"/>
    <w:rsid w:val="00A21DAF"/>
    <w:rsid w:val="00A24207"/>
    <w:rsid w:val="00A32C8C"/>
    <w:rsid w:val="00A35168"/>
    <w:rsid w:val="00A3746B"/>
    <w:rsid w:val="00A46410"/>
    <w:rsid w:val="00A60307"/>
    <w:rsid w:val="00A61DC1"/>
    <w:rsid w:val="00A658CC"/>
    <w:rsid w:val="00A676BC"/>
    <w:rsid w:val="00A70959"/>
    <w:rsid w:val="00A719BA"/>
    <w:rsid w:val="00A72B9C"/>
    <w:rsid w:val="00A73B94"/>
    <w:rsid w:val="00A80C4C"/>
    <w:rsid w:val="00A85A02"/>
    <w:rsid w:val="00A86344"/>
    <w:rsid w:val="00A9093E"/>
    <w:rsid w:val="00A91839"/>
    <w:rsid w:val="00A94CA5"/>
    <w:rsid w:val="00AB0B18"/>
    <w:rsid w:val="00AB1D06"/>
    <w:rsid w:val="00AB400C"/>
    <w:rsid w:val="00AB6C5D"/>
    <w:rsid w:val="00AB6CBB"/>
    <w:rsid w:val="00AC0890"/>
    <w:rsid w:val="00AD1BEF"/>
    <w:rsid w:val="00AE39D8"/>
    <w:rsid w:val="00AE771C"/>
    <w:rsid w:val="00B07737"/>
    <w:rsid w:val="00B15D85"/>
    <w:rsid w:val="00B21C57"/>
    <w:rsid w:val="00B22449"/>
    <w:rsid w:val="00B3272A"/>
    <w:rsid w:val="00B34BBD"/>
    <w:rsid w:val="00B42ADB"/>
    <w:rsid w:val="00B45261"/>
    <w:rsid w:val="00B4640E"/>
    <w:rsid w:val="00B53604"/>
    <w:rsid w:val="00B565D4"/>
    <w:rsid w:val="00B570FF"/>
    <w:rsid w:val="00B61D82"/>
    <w:rsid w:val="00B679AF"/>
    <w:rsid w:val="00B71938"/>
    <w:rsid w:val="00B71E3C"/>
    <w:rsid w:val="00B76291"/>
    <w:rsid w:val="00B81846"/>
    <w:rsid w:val="00B81B2E"/>
    <w:rsid w:val="00B9513F"/>
    <w:rsid w:val="00BA173C"/>
    <w:rsid w:val="00BB012A"/>
    <w:rsid w:val="00BB2951"/>
    <w:rsid w:val="00BB2B97"/>
    <w:rsid w:val="00BB2E05"/>
    <w:rsid w:val="00BC4743"/>
    <w:rsid w:val="00BE5565"/>
    <w:rsid w:val="00C02576"/>
    <w:rsid w:val="00C05387"/>
    <w:rsid w:val="00C17FA0"/>
    <w:rsid w:val="00C268FF"/>
    <w:rsid w:val="00C331DD"/>
    <w:rsid w:val="00C3789F"/>
    <w:rsid w:val="00C419BF"/>
    <w:rsid w:val="00C47174"/>
    <w:rsid w:val="00C52A9B"/>
    <w:rsid w:val="00C556F9"/>
    <w:rsid w:val="00C66449"/>
    <w:rsid w:val="00C7271F"/>
    <w:rsid w:val="00C750E9"/>
    <w:rsid w:val="00C769E0"/>
    <w:rsid w:val="00C8095D"/>
    <w:rsid w:val="00C83001"/>
    <w:rsid w:val="00C859DC"/>
    <w:rsid w:val="00C91A89"/>
    <w:rsid w:val="00CA22DC"/>
    <w:rsid w:val="00CA3ACC"/>
    <w:rsid w:val="00CC0F22"/>
    <w:rsid w:val="00CC1CE9"/>
    <w:rsid w:val="00CC7417"/>
    <w:rsid w:val="00CD222A"/>
    <w:rsid w:val="00CE1267"/>
    <w:rsid w:val="00CF5A48"/>
    <w:rsid w:val="00D01FA6"/>
    <w:rsid w:val="00D02C38"/>
    <w:rsid w:val="00D045CB"/>
    <w:rsid w:val="00D25E4B"/>
    <w:rsid w:val="00D2680C"/>
    <w:rsid w:val="00D31000"/>
    <w:rsid w:val="00D32C7D"/>
    <w:rsid w:val="00D373A4"/>
    <w:rsid w:val="00D41F3C"/>
    <w:rsid w:val="00D44C7F"/>
    <w:rsid w:val="00D454E8"/>
    <w:rsid w:val="00D47DC8"/>
    <w:rsid w:val="00D57234"/>
    <w:rsid w:val="00D61FFF"/>
    <w:rsid w:val="00D65263"/>
    <w:rsid w:val="00D75FD1"/>
    <w:rsid w:val="00D77AB4"/>
    <w:rsid w:val="00D830FC"/>
    <w:rsid w:val="00D900EC"/>
    <w:rsid w:val="00D91178"/>
    <w:rsid w:val="00D94537"/>
    <w:rsid w:val="00DA0BC2"/>
    <w:rsid w:val="00DA0BC5"/>
    <w:rsid w:val="00DB4D46"/>
    <w:rsid w:val="00DB4D5B"/>
    <w:rsid w:val="00DD3F38"/>
    <w:rsid w:val="00DD53D7"/>
    <w:rsid w:val="00DE4D1F"/>
    <w:rsid w:val="00DE5FFA"/>
    <w:rsid w:val="00DF6690"/>
    <w:rsid w:val="00E00339"/>
    <w:rsid w:val="00E12134"/>
    <w:rsid w:val="00E1617F"/>
    <w:rsid w:val="00E3203C"/>
    <w:rsid w:val="00E33712"/>
    <w:rsid w:val="00E411D9"/>
    <w:rsid w:val="00E43AC3"/>
    <w:rsid w:val="00E528B8"/>
    <w:rsid w:val="00E532C2"/>
    <w:rsid w:val="00E61B6A"/>
    <w:rsid w:val="00E7277B"/>
    <w:rsid w:val="00E804BB"/>
    <w:rsid w:val="00E84B3F"/>
    <w:rsid w:val="00EA599B"/>
    <w:rsid w:val="00EA734D"/>
    <w:rsid w:val="00EB2543"/>
    <w:rsid w:val="00EB2653"/>
    <w:rsid w:val="00EB4EF2"/>
    <w:rsid w:val="00EC32A1"/>
    <w:rsid w:val="00ED1B07"/>
    <w:rsid w:val="00EE30D5"/>
    <w:rsid w:val="00EF3860"/>
    <w:rsid w:val="00F02593"/>
    <w:rsid w:val="00F040E0"/>
    <w:rsid w:val="00F043C5"/>
    <w:rsid w:val="00F0592A"/>
    <w:rsid w:val="00F07A5E"/>
    <w:rsid w:val="00F10023"/>
    <w:rsid w:val="00F10F44"/>
    <w:rsid w:val="00F12E14"/>
    <w:rsid w:val="00F13D9C"/>
    <w:rsid w:val="00F17246"/>
    <w:rsid w:val="00F17C91"/>
    <w:rsid w:val="00F22810"/>
    <w:rsid w:val="00F30588"/>
    <w:rsid w:val="00F36C86"/>
    <w:rsid w:val="00F413B7"/>
    <w:rsid w:val="00F41986"/>
    <w:rsid w:val="00F47D15"/>
    <w:rsid w:val="00F50C33"/>
    <w:rsid w:val="00F52EED"/>
    <w:rsid w:val="00F54697"/>
    <w:rsid w:val="00F5792E"/>
    <w:rsid w:val="00F640E1"/>
    <w:rsid w:val="00F64DB1"/>
    <w:rsid w:val="00F6710E"/>
    <w:rsid w:val="00F70823"/>
    <w:rsid w:val="00FA1222"/>
    <w:rsid w:val="00FB0B35"/>
    <w:rsid w:val="00FB216C"/>
    <w:rsid w:val="00FC1556"/>
    <w:rsid w:val="00FC2A23"/>
    <w:rsid w:val="00FC3FD9"/>
    <w:rsid w:val="00FC40FC"/>
    <w:rsid w:val="00FC78EC"/>
    <w:rsid w:val="00FE0CEA"/>
    <w:rsid w:val="00FF2C5C"/>
    <w:rsid w:val="00FF4014"/>
    <w:rsid w:val="00FF40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28B72"/>
  <w15:docId w15:val="{572A18E2-ADFD-44E9-83F0-8DA1961A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4E"/>
  </w:style>
  <w:style w:type="paragraph" w:styleId="Heading1">
    <w:name w:val="heading 1"/>
    <w:basedOn w:val="Normal"/>
    <w:next w:val="Normal"/>
    <w:link w:val="Heading1Char"/>
    <w:uiPriority w:val="9"/>
    <w:qFormat/>
    <w:rsid w:val="005506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25"/>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4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5425"/>
  </w:style>
  <w:style w:type="paragraph" w:styleId="Footer">
    <w:name w:val="footer"/>
    <w:basedOn w:val="Normal"/>
    <w:link w:val="FooterChar"/>
    <w:uiPriority w:val="99"/>
    <w:unhideWhenUsed/>
    <w:rsid w:val="004154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5425"/>
  </w:style>
  <w:style w:type="paragraph" w:styleId="FootnoteText">
    <w:name w:val="footnote text"/>
    <w:basedOn w:val="Normal"/>
    <w:link w:val="FootnoteTextChar"/>
    <w:uiPriority w:val="99"/>
    <w:unhideWhenUsed/>
    <w:qFormat/>
    <w:rsid w:val="00415425"/>
    <w:pPr>
      <w:spacing w:after="0" w:line="240" w:lineRule="auto"/>
    </w:pPr>
    <w:rPr>
      <w:sz w:val="20"/>
      <w:szCs w:val="20"/>
    </w:rPr>
  </w:style>
  <w:style w:type="character" w:customStyle="1" w:styleId="FootnoteTextChar">
    <w:name w:val="Footnote Text Char"/>
    <w:basedOn w:val="DefaultParagraphFont"/>
    <w:link w:val="FootnoteText"/>
    <w:uiPriority w:val="99"/>
    <w:rsid w:val="00415425"/>
    <w:rPr>
      <w:sz w:val="20"/>
      <w:szCs w:val="20"/>
    </w:rPr>
  </w:style>
  <w:style w:type="character" w:styleId="FootnoteReference">
    <w:name w:val="footnote reference"/>
    <w:basedOn w:val="DefaultParagraphFont"/>
    <w:uiPriority w:val="99"/>
    <w:unhideWhenUsed/>
    <w:rsid w:val="00415425"/>
    <w:rPr>
      <w:vertAlign w:val="superscript"/>
    </w:rPr>
  </w:style>
  <w:style w:type="paragraph" w:styleId="BalloonText">
    <w:name w:val="Balloon Text"/>
    <w:basedOn w:val="Normal"/>
    <w:link w:val="BalloonTextChar"/>
    <w:uiPriority w:val="99"/>
    <w:semiHidden/>
    <w:unhideWhenUsed/>
    <w:rsid w:val="0041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425"/>
    <w:rPr>
      <w:rFonts w:ascii="Tahoma" w:hAnsi="Tahoma" w:cs="Tahoma"/>
      <w:sz w:val="16"/>
      <w:szCs w:val="16"/>
    </w:rPr>
  </w:style>
  <w:style w:type="paragraph" w:styleId="ListParagraph">
    <w:name w:val="List Paragraph"/>
    <w:aliases w:val="Grafika nosaukums,H&amp;P List Paragraph,List Paragraph;Grafika nosaukums"/>
    <w:basedOn w:val="Normal"/>
    <w:link w:val="ListParagraphChar"/>
    <w:uiPriority w:val="34"/>
    <w:qFormat/>
    <w:rsid w:val="00415425"/>
    <w:pPr>
      <w:spacing w:after="200" w:line="276" w:lineRule="auto"/>
      <w:ind w:left="720"/>
      <w:contextualSpacing/>
    </w:pPr>
  </w:style>
  <w:style w:type="character" w:styleId="Hyperlink">
    <w:name w:val="Hyperlink"/>
    <w:basedOn w:val="DefaultParagraphFont"/>
    <w:uiPriority w:val="99"/>
    <w:unhideWhenUsed/>
    <w:rsid w:val="00415425"/>
    <w:rPr>
      <w:color w:val="0563C1" w:themeColor="hyperlink"/>
      <w:u w:val="single"/>
    </w:rPr>
  </w:style>
  <w:style w:type="table" w:customStyle="1" w:styleId="TableGrid1">
    <w:name w:val="Table Grid1"/>
    <w:basedOn w:val="TableNormal"/>
    <w:next w:val="TableGrid"/>
    <w:uiPriority w:val="59"/>
    <w:rsid w:val="00415425"/>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Grafika nosaukums Char,H&amp;P List Paragraph Char,List Paragraph;Grafika nosaukums Char"/>
    <w:link w:val="ListParagraph"/>
    <w:uiPriority w:val="34"/>
    <w:rsid w:val="00415425"/>
  </w:style>
  <w:style w:type="table" w:customStyle="1" w:styleId="TableGrid2">
    <w:name w:val="Table Grid2"/>
    <w:basedOn w:val="TableNormal"/>
    <w:next w:val="TableGrid"/>
    <w:uiPriority w:val="59"/>
    <w:rsid w:val="00415425"/>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5425"/>
    <w:rPr>
      <w:sz w:val="16"/>
      <w:szCs w:val="16"/>
    </w:rPr>
  </w:style>
  <w:style w:type="paragraph" w:styleId="CommentText">
    <w:name w:val="annotation text"/>
    <w:basedOn w:val="Normal"/>
    <w:link w:val="CommentTextChar"/>
    <w:uiPriority w:val="99"/>
    <w:unhideWhenUsed/>
    <w:rsid w:val="00415425"/>
    <w:pPr>
      <w:spacing w:after="200" w:line="240" w:lineRule="auto"/>
    </w:pPr>
    <w:rPr>
      <w:sz w:val="20"/>
      <w:szCs w:val="20"/>
    </w:rPr>
  </w:style>
  <w:style w:type="character" w:customStyle="1" w:styleId="CommentTextChar">
    <w:name w:val="Comment Text Char"/>
    <w:basedOn w:val="DefaultParagraphFont"/>
    <w:link w:val="CommentText"/>
    <w:uiPriority w:val="99"/>
    <w:rsid w:val="00415425"/>
    <w:rPr>
      <w:sz w:val="20"/>
      <w:szCs w:val="20"/>
    </w:rPr>
  </w:style>
  <w:style w:type="paragraph" w:styleId="CommentSubject">
    <w:name w:val="annotation subject"/>
    <w:basedOn w:val="CommentText"/>
    <w:next w:val="CommentText"/>
    <w:link w:val="CommentSubjectChar"/>
    <w:uiPriority w:val="99"/>
    <w:semiHidden/>
    <w:unhideWhenUsed/>
    <w:rsid w:val="00415425"/>
    <w:rPr>
      <w:b/>
      <w:bCs/>
    </w:rPr>
  </w:style>
  <w:style w:type="character" w:customStyle="1" w:styleId="CommentSubjectChar">
    <w:name w:val="Comment Subject Char"/>
    <w:basedOn w:val="CommentTextChar"/>
    <w:link w:val="CommentSubject"/>
    <w:uiPriority w:val="99"/>
    <w:semiHidden/>
    <w:rsid w:val="00415425"/>
    <w:rPr>
      <w:b/>
      <w:bCs/>
      <w:sz w:val="20"/>
      <w:szCs w:val="20"/>
    </w:rPr>
  </w:style>
  <w:style w:type="paragraph" w:customStyle="1" w:styleId="FootnoteText1">
    <w:name w:val="Footnote Text1"/>
    <w:basedOn w:val="Normal"/>
    <w:next w:val="FootnoteText"/>
    <w:uiPriority w:val="99"/>
    <w:semiHidden/>
    <w:unhideWhenUsed/>
    <w:rsid w:val="00415425"/>
    <w:pPr>
      <w:spacing w:after="0" w:line="240" w:lineRule="auto"/>
    </w:pPr>
    <w:rPr>
      <w:sz w:val="20"/>
      <w:szCs w:val="20"/>
    </w:rPr>
  </w:style>
  <w:style w:type="character" w:customStyle="1" w:styleId="FootnoteTextChar1">
    <w:name w:val="Footnote Text Char1"/>
    <w:basedOn w:val="DefaultParagraphFont"/>
    <w:uiPriority w:val="99"/>
    <w:semiHidden/>
    <w:rsid w:val="00415425"/>
    <w:rPr>
      <w:sz w:val="20"/>
      <w:szCs w:val="20"/>
    </w:rPr>
  </w:style>
  <w:style w:type="paragraph" w:styleId="Revision">
    <w:name w:val="Revision"/>
    <w:hidden/>
    <w:uiPriority w:val="99"/>
    <w:semiHidden/>
    <w:rsid w:val="00415425"/>
    <w:pPr>
      <w:spacing w:after="0" w:line="240" w:lineRule="auto"/>
    </w:pPr>
  </w:style>
  <w:style w:type="paragraph" w:customStyle="1" w:styleId="Compact">
    <w:name w:val="Compact"/>
    <w:basedOn w:val="BodyText"/>
    <w:qFormat/>
    <w:rsid w:val="00966859"/>
    <w:pPr>
      <w:spacing w:before="36" w:after="36" w:line="240" w:lineRule="auto"/>
    </w:pPr>
    <w:rPr>
      <w:sz w:val="24"/>
      <w:szCs w:val="24"/>
      <w:lang w:val="en-US"/>
    </w:rPr>
  </w:style>
  <w:style w:type="paragraph" w:styleId="BodyText">
    <w:name w:val="Body Text"/>
    <w:basedOn w:val="Normal"/>
    <w:link w:val="BodyTextChar"/>
    <w:uiPriority w:val="99"/>
    <w:unhideWhenUsed/>
    <w:rsid w:val="00966859"/>
    <w:pPr>
      <w:spacing w:after="120"/>
    </w:pPr>
  </w:style>
  <w:style w:type="character" w:customStyle="1" w:styleId="BodyTextChar">
    <w:name w:val="Body Text Char"/>
    <w:basedOn w:val="DefaultParagraphFont"/>
    <w:link w:val="BodyText"/>
    <w:uiPriority w:val="99"/>
    <w:rsid w:val="00966859"/>
  </w:style>
  <w:style w:type="paragraph" w:styleId="NoSpacing">
    <w:name w:val="No Spacing"/>
    <w:uiPriority w:val="1"/>
    <w:qFormat/>
    <w:rsid w:val="00BB2B97"/>
    <w:pPr>
      <w:spacing w:after="0" w:line="240" w:lineRule="auto"/>
    </w:pPr>
  </w:style>
  <w:style w:type="character" w:customStyle="1" w:styleId="Heading1Char">
    <w:name w:val="Heading 1 Char"/>
    <w:basedOn w:val="DefaultParagraphFont"/>
    <w:link w:val="Heading1"/>
    <w:uiPriority w:val="9"/>
    <w:rsid w:val="0055064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B012A"/>
    <w:rPr>
      <w:color w:val="954F72" w:themeColor="followedHyperlink"/>
      <w:u w:val="single"/>
    </w:rPr>
  </w:style>
  <w:style w:type="character" w:customStyle="1" w:styleId="UnresolvedMention1">
    <w:name w:val="Unresolved Mention1"/>
    <w:basedOn w:val="DefaultParagraphFont"/>
    <w:uiPriority w:val="99"/>
    <w:semiHidden/>
    <w:unhideWhenUsed/>
    <w:rsid w:val="00BB012A"/>
    <w:rPr>
      <w:color w:val="605E5C"/>
      <w:shd w:val="clear" w:color="auto" w:fill="E1DFDD"/>
    </w:rPr>
  </w:style>
  <w:style w:type="character" w:styleId="UnresolvedMention">
    <w:name w:val="Unresolved Mention"/>
    <w:basedOn w:val="DefaultParagraphFont"/>
    <w:uiPriority w:val="99"/>
    <w:semiHidden/>
    <w:unhideWhenUsed/>
    <w:rsid w:val="00A21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917">
      <w:bodyDiv w:val="1"/>
      <w:marLeft w:val="0"/>
      <w:marRight w:val="0"/>
      <w:marTop w:val="0"/>
      <w:marBottom w:val="0"/>
      <w:divBdr>
        <w:top w:val="none" w:sz="0" w:space="0" w:color="auto"/>
        <w:left w:val="none" w:sz="0" w:space="0" w:color="auto"/>
        <w:bottom w:val="none" w:sz="0" w:space="0" w:color="auto"/>
        <w:right w:val="none" w:sz="0" w:space="0" w:color="auto"/>
      </w:divBdr>
    </w:div>
    <w:div w:id="283851212">
      <w:bodyDiv w:val="1"/>
      <w:marLeft w:val="0"/>
      <w:marRight w:val="0"/>
      <w:marTop w:val="0"/>
      <w:marBottom w:val="0"/>
      <w:divBdr>
        <w:top w:val="none" w:sz="0" w:space="0" w:color="auto"/>
        <w:left w:val="none" w:sz="0" w:space="0" w:color="auto"/>
        <w:bottom w:val="none" w:sz="0" w:space="0" w:color="auto"/>
        <w:right w:val="none" w:sz="0" w:space="0" w:color="auto"/>
      </w:divBdr>
    </w:div>
    <w:div w:id="970138163">
      <w:bodyDiv w:val="1"/>
      <w:marLeft w:val="0"/>
      <w:marRight w:val="0"/>
      <w:marTop w:val="0"/>
      <w:marBottom w:val="0"/>
      <w:divBdr>
        <w:top w:val="none" w:sz="0" w:space="0" w:color="auto"/>
        <w:left w:val="none" w:sz="0" w:space="0" w:color="auto"/>
        <w:bottom w:val="none" w:sz="0" w:space="0" w:color="auto"/>
        <w:right w:val="none" w:sz="0" w:space="0" w:color="auto"/>
      </w:divBdr>
    </w:div>
    <w:div w:id="1001005061">
      <w:bodyDiv w:val="1"/>
      <w:marLeft w:val="0"/>
      <w:marRight w:val="0"/>
      <w:marTop w:val="0"/>
      <w:marBottom w:val="0"/>
      <w:divBdr>
        <w:top w:val="none" w:sz="0" w:space="0" w:color="auto"/>
        <w:left w:val="none" w:sz="0" w:space="0" w:color="auto"/>
        <w:bottom w:val="none" w:sz="0" w:space="0" w:color="auto"/>
        <w:right w:val="none" w:sz="0" w:space="0" w:color="auto"/>
      </w:divBdr>
    </w:div>
    <w:div w:id="1885215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aunatne.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aunatne.go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69DC-2E49-4307-B8E7-81F03AB0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7078</Words>
  <Characters>4035</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Korpa</dc:creator>
  <cp:keywords/>
  <dc:description/>
  <cp:lastModifiedBy>Ieva Kaimiņa</cp:lastModifiedBy>
  <cp:revision>2</cp:revision>
  <cp:lastPrinted>2024-04-11T15:13:00Z</cp:lastPrinted>
  <dcterms:created xsi:type="dcterms:W3CDTF">2024-11-06T15:23:00Z</dcterms:created>
  <dcterms:modified xsi:type="dcterms:W3CDTF">2024-11-06T15:23:00Z</dcterms:modified>
</cp:coreProperties>
</file>